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2B5" w:rsidRDefault="004832B5" w:rsidP="004832B5">
      <w:pPr>
        <w:pStyle w:val="Default"/>
      </w:pPr>
    </w:p>
    <w:p w:rsidR="004832B5" w:rsidRDefault="004832B5" w:rsidP="004832B5">
      <w:pPr>
        <w:pStyle w:val="Default"/>
        <w:rPr>
          <w:rFonts w:cstheme="minorBidi"/>
          <w:color w:val="auto"/>
        </w:rPr>
      </w:pPr>
    </w:p>
    <w:p w:rsidR="008E1FB4" w:rsidRDefault="004832B5" w:rsidP="004832B5">
      <w:pPr>
        <w:pStyle w:val="Default"/>
        <w:jc w:val="center"/>
        <w:rPr>
          <w:rFonts w:ascii="Bookman Old Style" w:hAnsi="Bookman Old Style" w:cs="Bookman Old Style"/>
          <w:b/>
          <w:bCs/>
          <w:color w:val="auto"/>
          <w:sz w:val="52"/>
          <w:szCs w:val="52"/>
        </w:rPr>
      </w:pPr>
      <w:r>
        <w:rPr>
          <w:rFonts w:ascii="Bookman Old Style" w:hAnsi="Bookman Old Style" w:cs="Bookman Old Style"/>
          <w:b/>
          <w:bCs/>
          <w:color w:val="auto"/>
          <w:sz w:val="52"/>
          <w:szCs w:val="52"/>
        </w:rPr>
        <w:t>Request for Proposal</w:t>
      </w:r>
    </w:p>
    <w:p w:rsidR="004832B5" w:rsidRPr="008E1FB4" w:rsidRDefault="008E1FB4" w:rsidP="004832B5">
      <w:pPr>
        <w:pStyle w:val="Default"/>
        <w:jc w:val="center"/>
        <w:rPr>
          <w:rFonts w:ascii="Bookman Old Style" w:hAnsi="Bookman Old Style" w:cs="Bookman Old Style"/>
          <w:color w:val="auto"/>
          <w:sz w:val="32"/>
          <w:szCs w:val="32"/>
        </w:rPr>
      </w:pPr>
      <w:r w:rsidRPr="008E1FB4">
        <w:rPr>
          <w:sz w:val="32"/>
          <w:szCs w:val="32"/>
        </w:rPr>
        <w:t>(ONLY THROUGH E-TENDERING MODE)</w:t>
      </w:r>
    </w:p>
    <w:p w:rsidR="004832B5" w:rsidRDefault="004832B5" w:rsidP="004832B5">
      <w:pPr>
        <w:pStyle w:val="Default"/>
        <w:jc w:val="center"/>
        <w:rPr>
          <w:rFonts w:ascii="Bookman Old Style" w:hAnsi="Bookman Old Style" w:cs="Bookman Old Style"/>
          <w:color w:val="auto"/>
          <w:sz w:val="52"/>
          <w:szCs w:val="52"/>
        </w:rPr>
      </w:pPr>
      <w:r>
        <w:rPr>
          <w:rFonts w:ascii="Bookman Old Style" w:hAnsi="Bookman Old Style" w:cs="Bookman Old Style"/>
          <w:b/>
          <w:bCs/>
          <w:color w:val="auto"/>
          <w:sz w:val="52"/>
          <w:szCs w:val="52"/>
        </w:rPr>
        <w:t>for</w:t>
      </w:r>
    </w:p>
    <w:p w:rsidR="00FD2A91" w:rsidRDefault="00FD2A91" w:rsidP="004832B5">
      <w:pPr>
        <w:pStyle w:val="Default"/>
        <w:jc w:val="center"/>
        <w:rPr>
          <w:rFonts w:ascii="Bookman Old Style" w:hAnsi="Bookman Old Style" w:cs="Bookman Old Style"/>
          <w:b/>
          <w:bCs/>
          <w:color w:val="auto"/>
          <w:sz w:val="52"/>
          <w:szCs w:val="52"/>
        </w:rPr>
      </w:pPr>
    </w:p>
    <w:p w:rsidR="004832B5" w:rsidRDefault="008E4926" w:rsidP="004832B5">
      <w:pPr>
        <w:pStyle w:val="Default"/>
        <w:jc w:val="center"/>
        <w:rPr>
          <w:rFonts w:ascii="Bookman Old Style" w:hAnsi="Bookman Old Style" w:cs="Bookman Old Style"/>
          <w:b/>
          <w:bCs/>
          <w:color w:val="auto"/>
          <w:sz w:val="52"/>
          <w:szCs w:val="52"/>
        </w:rPr>
      </w:pPr>
      <w:r>
        <w:rPr>
          <w:rFonts w:ascii="Bookman Old Style" w:hAnsi="Bookman Old Style" w:cs="Bookman Old Style"/>
          <w:b/>
          <w:bCs/>
          <w:color w:val="auto"/>
          <w:sz w:val="52"/>
          <w:szCs w:val="52"/>
        </w:rPr>
        <w:t xml:space="preserve">Empanelment of </w:t>
      </w:r>
      <w:r w:rsidR="00255941">
        <w:rPr>
          <w:rFonts w:ascii="Bookman Old Style" w:hAnsi="Bookman Old Style" w:cs="Bookman Old Style"/>
          <w:b/>
          <w:bCs/>
          <w:color w:val="auto"/>
          <w:sz w:val="52"/>
          <w:szCs w:val="52"/>
        </w:rPr>
        <w:t>Manufacturers</w:t>
      </w:r>
      <w:r>
        <w:rPr>
          <w:rFonts w:ascii="Bookman Old Style" w:hAnsi="Bookman Old Style" w:cs="Bookman Old Style"/>
          <w:b/>
          <w:bCs/>
          <w:color w:val="auto"/>
          <w:sz w:val="52"/>
          <w:szCs w:val="52"/>
        </w:rPr>
        <w:t xml:space="preserve"> of </w:t>
      </w:r>
      <w:r w:rsidR="003F298F">
        <w:rPr>
          <w:rFonts w:ascii="Bookman Old Style" w:hAnsi="Bookman Old Style" w:cs="Bookman Old Style"/>
          <w:b/>
          <w:bCs/>
          <w:color w:val="auto"/>
          <w:sz w:val="52"/>
          <w:szCs w:val="52"/>
        </w:rPr>
        <w:t>Super Seeder</w:t>
      </w:r>
      <w:r>
        <w:rPr>
          <w:rFonts w:ascii="Bookman Old Style" w:hAnsi="Bookman Old Style" w:cs="Bookman Old Style"/>
          <w:b/>
          <w:bCs/>
          <w:color w:val="auto"/>
          <w:sz w:val="52"/>
          <w:szCs w:val="52"/>
        </w:rPr>
        <w:t xml:space="preserve"> for In-Situ Management of Crop Residue in the States of Punjab, Haryana, Uttar Pradesh and NCT of Delhi </w:t>
      </w:r>
    </w:p>
    <w:p w:rsidR="004832B5" w:rsidRPr="004832B5" w:rsidRDefault="004832B5" w:rsidP="004832B5">
      <w:pPr>
        <w:pStyle w:val="Default"/>
        <w:jc w:val="center"/>
        <w:rPr>
          <w:rFonts w:ascii="Bookman Old Style" w:hAnsi="Bookman Old Style" w:cs="Bookman Old Style"/>
          <w:b/>
          <w:bCs/>
          <w:color w:val="auto"/>
          <w:sz w:val="20"/>
          <w:szCs w:val="20"/>
        </w:rPr>
      </w:pPr>
    </w:p>
    <w:p w:rsidR="00FD2A91" w:rsidRDefault="00FD2A91" w:rsidP="004832B5">
      <w:pPr>
        <w:pStyle w:val="Default"/>
        <w:jc w:val="center"/>
        <w:rPr>
          <w:rFonts w:ascii="Bookman Old Style" w:hAnsi="Bookman Old Style" w:cs="Bookman Old Style"/>
          <w:b/>
          <w:bCs/>
          <w:color w:val="auto"/>
          <w:sz w:val="52"/>
          <w:szCs w:val="52"/>
        </w:rPr>
      </w:pPr>
    </w:p>
    <w:p w:rsidR="004832B5" w:rsidRDefault="004832B5" w:rsidP="004832B5">
      <w:pPr>
        <w:pStyle w:val="Default"/>
        <w:rPr>
          <w:rFonts w:ascii="Bookman Old Style" w:hAnsi="Bookman Old Style" w:cs="Bookman Old Style"/>
          <w:b/>
          <w:bCs/>
          <w:color w:val="auto"/>
          <w:sz w:val="48"/>
          <w:szCs w:val="48"/>
        </w:rPr>
      </w:pPr>
    </w:p>
    <w:p w:rsidR="004832B5" w:rsidRDefault="004832B5" w:rsidP="004832B5">
      <w:pPr>
        <w:pStyle w:val="Default"/>
        <w:rPr>
          <w:rFonts w:ascii="Bookman Old Style" w:hAnsi="Bookman Old Style" w:cs="Bookman Old Style"/>
          <w:b/>
          <w:bCs/>
          <w:color w:val="auto"/>
          <w:sz w:val="48"/>
          <w:szCs w:val="48"/>
        </w:rPr>
      </w:pPr>
    </w:p>
    <w:p w:rsidR="004832B5" w:rsidRDefault="004832B5" w:rsidP="004832B5">
      <w:pPr>
        <w:pStyle w:val="Default"/>
        <w:rPr>
          <w:rFonts w:ascii="Bookman Old Style" w:hAnsi="Bookman Old Style" w:cs="Bookman Old Style"/>
          <w:b/>
          <w:bCs/>
          <w:color w:val="auto"/>
          <w:sz w:val="48"/>
          <w:szCs w:val="48"/>
        </w:rPr>
      </w:pPr>
    </w:p>
    <w:p w:rsidR="004832B5" w:rsidRDefault="004832B5" w:rsidP="004832B5">
      <w:pPr>
        <w:pStyle w:val="Default"/>
        <w:rPr>
          <w:rFonts w:ascii="Bookman Old Style" w:hAnsi="Bookman Old Style" w:cs="Bookman Old Style"/>
          <w:b/>
          <w:bCs/>
          <w:color w:val="auto"/>
          <w:sz w:val="48"/>
          <w:szCs w:val="48"/>
        </w:rPr>
      </w:pPr>
    </w:p>
    <w:p w:rsidR="00A062D4" w:rsidRDefault="00A062D4" w:rsidP="00A062D4">
      <w:pPr>
        <w:autoSpaceDE w:val="0"/>
        <w:autoSpaceDN w:val="0"/>
        <w:adjustRightInd w:val="0"/>
        <w:spacing w:after="0" w:line="240" w:lineRule="auto"/>
        <w:jc w:val="center"/>
        <w:rPr>
          <w:rFonts w:ascii="Times New Roman" w:hAnsi="Times New Roman"/>
          <w:sz w:val="32"/>
          <w:szCs w:val="32"/>
        </w:rPr>
      </w:pPr>
    </w:p>
    <w:p w:rsidR="00A062D4" w:rsidRDefault="00A062D4" w:rsidP="00A062D4">
      <w:pPr>
        <w:autoSpaceDE w:val="0"/>
        <w:autoSpaceDN w:val="0"/>
        <w:adjustRightInd w:val="0"/>
        <w:spacing w:after="0" w:line="240" w:lineRule="auto"/>
        <w:jc w:val="center"/>
        <w:rPr>
          <w:rFonts w:ascii="Times New Roman" w:hAnsi="Times New Roman"/>
          <w:b/>
          <w:bCs/>
          <w:sz w:val="48"/>
          <w:szCs w:val="48"/>
        </w:rPr>
      </w:pPr>
      <w:r>
        <w:rPr>
          <w:rFonts w:ascii="Times New Roman" w:hAnsi="Times New Roman"/>
          <w:b/>
          <w:bCs/>
          <w:noProof/>
          <w:sz w:val="48"/>
          <w:szCs w:val="48"/>
        </w:rPr>
        <w:drawing>
          <wp:inline distT="0" distB="0" distL="0" distR="0">
            <wp:extent cx="91440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1501140"/>
                    </a:xfrm>
                    <a:prstGeom prst="rect">
                      <a:avLst/>
                    </a:prstGeom>
                    <a:noFill/>
                    <a:ln>
                      <a:noFill/>
                    </a:ln>
                  </pic:spPr>
                </pic:pic>
              </a:graphicData>
            </a:graphic>
          </wp:inline>
        </w:drawing>
      </w:r>
    </w:p>
    <w:p w:rsidR="00A062D4" w:rsidRPr="008E7EA3" w:rsidRDefault="00A062D4" w:rsidP="00A062D4">
      <w:pPr>
        <w:autoSpaceDE w:val="0"/>
        <w:autoSpaceDN w:val="0"/>
        <w:adjustRightInd w:val="0"/>
        <w:spacing w:after="0" w:line="240" w:lineRule="auto"/>
        <w:jc w:val="center"/>
        <w:rPr>
          <w:rFonts w:ascii="Times New Roman" w:hAnsi="Times New Roman"/>
          <w:sz w:val="44"/>
          <w:szCs w:val="44"/>
        </w:rPr>
      </w:pPr>
      <w:r w:rsidRPr="008E7EA3">
        <w:rPr>
          <w:rFonts w:ascii="Times New Roman" w:hAnsi="Times New Roman"/>
          <w:sz w:val="44"/>
          <w:szCs w:val="44"/>
        </w:rPr>
        <w:t>Government of India</w:t>
      </w:r>
    </w:p>
    <w:p w:rsidR="00A062D4" w:rsidRPr="008E7EA3" w:rsidRDefault="00A062D4" w:rsidP="00A062D4">
      <w:pPr>
        <w:autoSpaceDE w:val="0"/>
        <w:autoSpaceDN w:val="0"/>
        <w:adjustRightInd w:val="0"/>
        <w:spacing w:after="0" w:line="240" w:lineRule="auto"/>
        <w:jc w:val="center"/>
        <w:rPr>
          <w:rFonts w:ascii="Times New Roman" w:hAnsi="Times New Roman"/>
          <w:sz w:val="44"/>
          <w:szCs w:val="44"/>
        </w:rPr>
      </w:pPr>
      <w:r w:rsidRPr="008E7EA3">
        <w:rPr>
          <w:rFonts w:ascii="Times New Roman" w:hAnsi="Times New Roman"/>
          <w:sz w:val="44"/>
          <w:szCs w:val="44"/>
        </w:rPr>
        <w:t xml:space="preserve">Ministry of Agriculture &amp; Farmers Welfare </w:t>
      </w:r>
    </w:p>
    <w:p w:rsidR="00A062D4" w:rsidRPr="008E7EA3" w:rsidRDefault="00A062D4" w:rsidP="00A062D4">
      <w:pPr>
        <w:spacing w:after="0" w:line="240" w:lineRule="auto"/>
        <w:jc w:val="center"/>
        <w:rPr>
          <w:rFonts w:ascii="Times New Roman" w:hAnsi="Times New Roman"/>
          <w:sz w:val="36"/>
          <w:szCs w:val="36"/>
        </w:rPr>
      </w:pPr>
      <w:r w:rsidRPr="008E7EA3">
        <w:rPr>
          <w:rFonts w:ascii="Times New Roman" w:hAnsi="Times New Roman"/>
          <w:sz w:val="36"/>
          <w:szCs w:val="36"/>
        </w:rPr>
        <w:t>Department of Agriculture, Cooperation &amp; Farmers Welfare</w:t>
      </w:r>
    </w:p>
    <w:p w:rsidR="00A062D4" w:rsidRDefault="00A062D4" w:rsidP="00A062D4">
      <w:pPr>
        <w:spacing w:after="0" w:line="240" w:lineRule="auto"/>
        <w:jc w:val="center"/>
        <w:rPr>
          <w:rFonts w:ascii="Times New Roman" w:hAnsi="Times New Roman"/>
          <w:sz w:val="40"/>
          <w:szCs w:val="40"/>
        </w:rPr>
      </w:pPr>
      <w:r>
        <w:rPr>
          <w:rFonts w:ascii="Times New Roman" w:hAnsi="Times New Roman"/>
          <w:sz w:val="40"/>
          <w:szCs w:val="40"/>
        </w:rPr>
        <w:t>KrishiBhawan, New Delhi -110001</w:t>
      </w:r>
    </w:p>
    <w:p w:rsidR="00576174" w:rsidRPr="00A062D4" w:rsidRDefault="00576174" w:rsidP="00A062D4">
      <w:pPr>
        <w:pStyle w:val="Default"/>
        <w:jc w:val="center"/>
        <w:rPr>
          <w:rFonts w:ascii="Bookman Old Style" w:hAnsi="Bookman Old Style" w:cs="Bookman Old Style"/>
          <w:b/>
          <w:bCs/>
          <w:color w:val="auto"/>
          <w:sz w:val="22"/>
          <w:szCs w:val="22"/>
        </w:rPr>
        <w:sectPr w:rsidR="00576174" w:rsidRPr="00A062D4" w:rsidSect="00345FB2">
          <w:footerReference w:type="default" r:id="rId9"/>
          <w:pgSz w:w="11907" w:h="16839" w:code="9"/>
          <w:pgMar w:top="720" w:right="1440" w:bottom="720" w:left="1440" w:header="720" w:footer="720" w:gutter="0"/>
          <w:pgNumType w:start="0"/>
          <w:cols w:space="720"/>
          <w:noEndnote/>
          <w:titlePg/>
          <w:docGrid w:linePitch="299"/>
        </w:sectPr>
      </w:pPr>
    </w:p>
    <w:p w:rsidR="004832B5" w:rsidRDefault="004832B5" w:rsidP="004832B5">
      <w:pPr>
        <w:jc w:val="center"/>
        <w:rPr>
          <w:rFonts w:ascii="Bookman Old Style" w:hAnsi="Bookman Old Style" w:cs="Bookman Old Style"/>
          <w:b/>
          <w:bCs/>
          <w:sz w:val="36"/>
          <w:szCs w:val="36"/>
        </w:rPr>
      </w:pPr>
      <w:r>
        <w:rPr>
          <w:rFonts w:ascii="Bookman Old Style" w:hAnsi="Bookman Old Style" w:cs="Bookman Old Style"/>
          <w:b/>
          <w:bCs/>
          <w:sz w:val="36"/>
          <w:szCs w:val="36"/>
        </w:rPr>
        <w:lastRenderedPageBreak/>
        <w:t>Key Dates</w:t>
      </w:r>
    </w:p>
    <w:tbl>
      <w:tblPr>
        <w:tblStyle w:val="TableGrid"/>
        <w:tblW w:w="0" w:type="auto"/>
        <w:tblInd w:w="378" w:type="dxa"/>
        <w:tblLook w:val="04A0"/>
      </w:tblPr>
      <w:tblGrid>
        <w:gridCol w:w="669"/>
        <w:gridCol w:w="3623"/>
        <w:gridCol w:w="2203"/>
        <w:gridCol w:w="2143"/>
      </w:tblGrid>
      <w:tr w:rsidR="003F298F" w:rsidRPr="00914672" w:rsidTr="001B086B">
        <w:tc>
          <w:tcPr>
            <w:tcW w:w="669" w:type="dxa"/>
          </w:tcPr>
          <w:p w:rsidR="0000410C" w:rsidRPr="00914672" w:rsidRDefault="0000410C" w:rsidP="00217B9B">
            <w:pPr>
              <w:autoSpaceDE w:val="0"/>
              <w:autoSpaceDN w:val="0"/>
              <w:adjustRightInd w:val="0"/>
              <w:jc w:val="both"/>
              <w:rPr>
                <w:sz w:val="24"/>
                <w:szCs w:val="24"/>
              </w:rPr>
            </w:pPr>
            <w:r w:rsidRPr="00914672">
              <w:rPr>
                <w:sz w:val="24"/>
                <w:szCs w:val="24"/>
              </w:rPr>
              <w:t>S.No</w:t>
            </w:r>
          </w:p>
        </w:tc>
        <w:tc>
          <w:tcPr>
            <w:tcW w:w="3623" w:type="dxa"/>
          </w:tcPr>
          <w:p w:rsidR="0000410C" w:rsidRPr="00914672" w:rsidRDefault="0000410C" w:rsidP="00217B9B">
            <w:pPr>
              <w:autoSpaceDE w:val="0"/>
              <w:autoSpaceDN w:val="0"/>
              <w:adjustRightInd w:val="0"/>
              <w:jc w:val="both"/>
              <w:rPr>
                <w:sz w:val="24"/>
                <w:szCs w:val="24"/>
              </w:rPr>
            </w:pPr>
            <w:r w:rsidRPr="00914672">
              <w:rPr>
                <w:sz w:val="24"/>
                <w:szCs w:val="24"/>
              </w:rPr>
              <w:t>Item</w:t>
            </w:r>
          </w:p>
        </w:tc>
        <w:tc>
          <w:tcPr>
            <w:tcW w:w="2203" w:type="dxa"/>
          </w:tcPr>
          <w:p w:rsidR="0000410C" w:rsidRPr="00914672" w:rsidRDefault="0000410C" w:rsidP="00217B9B">
            <w:pPr>
              <w:autoSpaceDE w:val="0"/>
              <w:autoSpaceDN w:val="0"/>
              <w:adjustRightInd w:val="0"/>
              <w:jc w:val="both"/>
              <w:rPr>
                <w:sz w:val="24"/>
                <w:szCs w:val="24"/>
              </w:rPr>
            </w:pPr>
            <w:r w:rsidRPr="00914672">
              <w:rPr>
                <w:sz w:val="24"/>
                <w:szCs w:val="24"/>
              </w:rPr>
              <w:t>Date</w:t>
            </w:r>
          </w:p>
        </w:tc>
        <w:tc>
          <w:tcPr>
            <w:tcW w:w="2143" w:type="dxa"/>
          </w:tcPr>
          <w:p w:rsidR="0000410C" w:rsidRPr="00914672" w:rsidRDefault="0000410C" w:rsidP="00217B9B">
            <w:pPr>
              <w:autoSpaceDE w:val="0"/>
              <w:autoSpaceDN w:val="0"/>
              <w:adjustRightInd w:val="0"/>
              <w:jc w:val="both"/>
              <w:rPr>
                <w:sz w:val="24"/>
                <w:szCs w:val="24"/>
              </w:rPr>
            </w:pPr>
            <w:r w:rsidRPr="00914672">
              <w:rPr>
                <w:sz w:val="24"/>
                <w:szCs w:val="24"/>
              </w:rPr>
              <w:t>Time</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(a)</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Published date</w:t>
            </w:r>
          </w:p>
        </w:tc>
        <w:tc>
          <w:tcPr>
            <w:tcW w:w="2203" w:type="dxa"/>
          </w:tcPr>
          <w:p w:rsidR="00FA435E" w:rsidRPr="001B4D55" w:rsidRDefault="001B086B" w:rsidP="00FA435E">
            <w:pPr>
              <w:autoSpaceDE w:val="0"/>
              <w:autoSpaceDN w:val="0"/>
              <w:adjustRightInd w:val="0"/>
              <w:ind w:right="-288"/>
              <w:jc w:val="both"/>
              <w:rPr>
                <w:rFonts w:ascii="Arial" w:hAnsi="Arial" w:cs="Arial"/>
              </w:rPr>
            </w:pPr>
            <w:r>
              <w:rPr>
                <w:rFonts w:ascii="Arial" w:hAnsi="Arial" w:cs="Arial"/>
              </w:rPr>
              <w:t>11</w:t>
            </w:r>
            <w:r w:rsidR="003F298F">
              <w:rPr>
                <w:rFonts w:ascii="Arial" w:hAnsi="Arial" w:cs="Arial"/>
              </w:rPr>
              <w:t>.09.2019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5.00 PM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(b)</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Bid Document Download</w:t>
            </w:r>
          </w:p>
        </w:tc>
        <w:tc>
          <w:tcPr>
            <w:tcW w:w="2203" w:type="dxa"/>
          </w:tcPr>
          <w:p w:rsidR="00FA435E" w:rsidRPr="001B4D55" w:rsidRDefault="001B086B" w:rsidP="00FA435E">
            <w:pPr>
              <w:autoSpaceDE w:val="0"/>
              <w:autoSpaceDN w:val="0"/>
              <w:adjustRightInd w:val="0"/>
              <w:ind w:right="-288"/>
              <w:jc w:val="both"/>
              <w:rPr>
                <w:rFonts w:ascii="Arial" w:hAnsi="Arial" w:cs="Arial"/>
              </w:rPr>
            </w:pPr>
            <w:r>
              <w:rPr>
                <w:rFonts w:ascii="Arial" w:hAnsi="Arial" w:cs="Arial"/>
              </w:rPr>
              <w:t>12</w:t>
            </w:r>
            <w:r w:rsidR="003F298F">
              <w:rPr>
                <w:rFonts w:ascii="Arial" w:hAnsi="Arial" w:cs="Arial"/>
              </w:rPr>
              <w:t>.09.2019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11.00 AM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 xml:space="preserve">(c) </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Clarification Start date</w:t>
            </w:r>
          </w:p>
        </w:tc>
        <w:tc>
          <w:tcPr>
            <w:tcW w:w="2203" w:type="dxa"/>
          </w:tcPr>
          <w:p w:rsidR="00FA435E" w:rsidRPr="001B4D55" w:rsidRDefault="001B086B" w:rsidP="00A27874">
            <w:pPr>
              <w:autoSpaceDE w:val="0"/>
              <w:autoSpaceDN w:val="0"/>
              <w:adjustRightInd w:val="0"/>
              <w:ind w:right="-288"/>
              <w:jc w:val="both"/>
              <w:rPr>
                <w:rFonts w:ascii="Arial" w:hAnsi="Arial" w:cs="Arial"/>
              </w:rPr>
            </w:pPr>
            <w:r>
              <w:rPr>
                <w:rFonts w:ascii="Arial" w:hAnsi="Arial" w:cs="Arial"/>
              </w:rPr>
              <w:t>12</w:t>
            </w:r>
            <w:r w:rsidR="003F298F">
              <w:rPr>
                <w:rFonts w:ascii="Arial" w:hAnsi="Arial" w:cs="Arial"/>
              </w:rPr>
              <w:t>.09.2019</w:t>
            </w:r>
          </w:p>
        </w:tc>
        <w:tc>
          <w:tcPr>
            <w:tcW w:w="2143" w:type="dxa"/>
          </w:tcPr>
          <w:p w:rsidR="00FA435E" w:rsidRPr="001B4D55" w:rsidRDefault="003F298F" w:rsidP="00FA435E">
            <w:pPr>
              <w:autoSpaceDE w:val="0"/>
              <w:autoSpaceDN w:val="0"/>
              <w:adjustRightInd w:val="0"/>
              <w:jc w:val="both"/>
              <w:rPr>
                <w:rFonts w:ascii="Arial" w:hAnsi="Arial" w:cs="Arial"/>
              </w:rPr>
            </w:pPr>
            <w:r>
              <w:rPr>
                <w:rFonts w:ascii="Arial" w:hAnsi="Arial" w:cs="Arial"/>
              </w:rPr>
              <w:t>11.00</w:t>
            </w:r>
            <w:r w:rsidR="00FA435E" w:rsidRPr="001B4D55">
              <w:rPr>
                <w:rFonts w:ascii="Arial" w:hAnsi="Arial" w:cs="Arial"/>
              </w:rPr>
              <w:t xml:space="preserve"> AM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(e)</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Bid submission start</w:t>
            </w:r>
          </w:p>
        </w:tc>
        <w:tc>
          <w:tcPr>
            <w:tcW w:w="2203" w:type="dxa"/>
          </w:tcPr>
          <w:p w:rsidR="00FA435E" w:rsidRPr="001B4D55" w:rsidRDefault="001B086B" w:rsidP="00FA435E">
            <w:pPr>
              <w:autoSpaceDE w:val="0"/>
              <w:autoSpaceDN w:val="0"/>
              <w:adjustRightInd w:val="0"/>
              <w:ind w:right="-288"/>
              <w:jc w:val="both"/>
              <w:rPr>
                <w:rFonts w:ascii="Arial" w:hAnsi="Arial" w:cs="Arial"/>
              </w:rPr>
            </w:pPr>
            <w:r>
              <w:rPr>
                <w:rFonts w:ascii="Arial" w:hAnsi="Arial" w:cs="Arial"/>
              </w:rPr>
              <w:t>12</w:t>
            </w:r>
            <w:r w:rsidR="003F298F">
              <w:rPr>
                <w:rFonts w:ascii="Arial" w:hAnsi="Arial" w:cs="Arial"/>
              </w:rPr>
              <w:t>.09.2019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11.00 AM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(f)</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Clarification End Date</w:t>
            </w:r>
          </w:p>
        </w:tc>
        <w:tc>
          <w:tcPr>
            <w:tcW w:w="2203" w:type="dxa"/>
          </w:tcPr>
          <w:p w:rsidR="00FA435E" w:rsidRPr="001B4D55" w:rsidRDefault="001B086B" w:rsidP="003F298F">
            <w:pPr>
              <w:autoSpaceDE w:val="0"/>
              <w:autoSpaceDN w:val="0"/>
              <w:adjustRightInd w:val="0"/>
              <w:ind w:right="-288"/>
              <w:jc w:val="both"/>
              <w:rPr>
                <w:rFonts w:ascii="Arial" w:hAnsi="Arial" w:cs="Arial"/>
              </w:rPr>
            </w:pPr>
            <w:r>
              <w:rPr>
                <w:rFonts w:ascii="Arial" w:hAnsi="Arial" w:cs="Arial"/>
              </w:rPr>
              <w:t>18</w:t>
            </w:r>
            <w:r w:rsidR="003F298F">
              <w:rPr>
                <w:rFonts w:ascii="Arial" w:hAnsi="Arial" w:cs="Arial"/>
              </w:rPr>
              <w:t>.09.2019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5.00 PM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(g)</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Bid Submission End</w:t>
            </w:r>
          </w:p>
        </w:tc>
        <w:tc>
          <w:tcPr>
            <w:tcW w:w="2203" w:type="dxa"/>
          </w:tcPr>
          <w:p w:rsidR="00FA435E" w:rsidRPr="001B4D55" w:rsidRDefault="001B086B" w:rsidP="003356A5">
            <w:pPr>
              <w:autoSpaceDE w:val="0"/>
              <w:autoSpaceDN w:val="0"/>
              <w:adjustRightInd w:val="0"/>
              <w:ind w:right="-288"/>
              <w:jc w:val="both"/>
              <w:rPr>
                <w:rFonts w:ascii="Arial" w:hAnsi="Arial" w:cs="Arial"/>
              </w:rPr>
            </w:pPr>
            <w:r>
              <w:rPr>
                <w:rFonts w:ascii="Arial" w:hAnsi="Arial" w:cs="Arial"/>
              </w:rPr>
              <w:t>18</w:t>
            </w:r>
            <w:r w:rsidR="003F298F">
              <w:rPr>
                <w:rFonts w:ascii="Arial" w:hAnsi="Arial" w:cs="Arial"/>
              </w:rPr>
              <w:t>.09.2019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3.00 PM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(h)</w:t>
            </w:r>
          </w:p>
        </w:tc>
        <w:tc>
          <w:tcPr>
            <w:tcW w:w="3623" w:type="dxa"/>
          </w:tcPr>
          <w:p w:rsidR="00FA435E" w:rsidRPr="001B4D55" w:rsidRDefault="00FA435E" w:rsidP="00FA435E">
            <w:pPr>
              <w:autoSpaceDE w:val="0"/>
              <w:autoSpaceDN w:val="0"/>
              <w:adjustRightInd w:val="0"/>
              <w:ind w:right="-18"/>
              <w:jc w:val="both"/>
              <w:rPr>
                <w:rFonts w:ascii="Arial" w:hAnsi="Arial" w:cs="Arial"/>
              </w:rPr>
            </w:pPr>
            <w:r w:rsidRPr="001B4D55">
              <w:rPr>
                <w:rFonts w:ascii="Arial" w:hAnsi="Arial" w:cs="Arial"/>
              </w:rPr>
              <w:t>Opening of Tender Box for Physical Verification of Documents</w:t>
            </w:r>
          </w:p>
        </w:tc>
        <w:tc>
          <w:tcPr>
            <w:tcW w:w="2203" w:type="dxa"/>
          </w:tcPr>
          <w:p w:rsidR="00FA435E" w:rsidRPr="001B4D55" w:rsidRDefault="001B086B" w:rsidP="003F298F">
            <w:pPr>
              <w:autoSpaceDE w:val="0"/>
              <w:autoSpaceDN w:val="0"/>
              <w:adjustRightInd w:val="0"/>
              <w:ind w:right="-288"/>
              <w:jc w:val="both"/>
              <w:rPr>
                <w:rFonts w:ascii="Arial" w:hAnsi="Arial" w:cs="Arial"/>
              </w:rPr>
            </w:pPr>
            <w:r>
              <w:rPr>
                <w:rFonts w:ascii="Arial" w:hAnsi="Arial" w:cs="Arial"/>
              </w:rPr>
              <w:t>19</w:t>
            </w:r>
            <w:r w:rsidR="00FA435E">
              <w:rPr>
                <w:rFonts w:ascii="Arial" w:hAnsi="Arial" w:cs="Arial"/>
              </w:rPr>
              <w:t>.0</w:t>
            </w:r>
            <w:r w:rsidR="003F298F">
              <w:rPr>
                <w:rFonts w:ascii="Arial" w:hAnsi="Arial" w:cs="Arial"/>
              </w:rPr>
              <w:t>9</w:t>
            </w:r>
            <w:r w:rsidR="00FA435E" w:rsidRPr="001B4D55">
              <w:rPr>
                <w:rFonts w:ascii="Arial" w:hAnsi="Arial" w:cs="Arial"/>
              </w:rPr>
              <w:t>.2019</w:t>
            </w:r>
          </w:p>
        </w:tc>
        <w:tc>
          <w:tcPr>
            <w:tcW w:w="2143" w:type="dxa"/>
          </w:tcPr>
          <w:p w:rsidR="00FA435E" w:rsidRPr="001B4D55" w:rsidRDefault="00FA435E" w:rsidP="00FA435E">
            <w:pPr>
              <w:autoSpaceDE w:val="0"/>
              <w:autoSpaceDN w:val="0"/>
              <w:adjustRightInd w:val="0"/>
              <w:jc w:val="both"/>
              <w:rPr>
                <w:rFonts w:ascii="Arial" w:hAnsi="Arial" w:cs="Arial"/>
              </w:rPr>
            </w:pPr>
            <w:r>
              <w:rPr>
                <w:rFonts w:ascii="Arial" w:hAnsi="Arial" w:cs="Arial"/>
              </w:rPr>
              <w:t>4</w:t>
            </w:r>
            <w:r w:rsidRPr="001B4D55">
              <w:rPr>
                <w:rFonts w:ascii="Arial" w:hAnsi="Arial" w:cs="Arial"/>
              </w:rPr>
              <w:t>.00 PM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(i)</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Technical Bid Opening start (Online)</w:t>
            </w:r>
          </w:p>
        </w:tc>
        <w:tc>
          <w:tcPr>
            <w:tcW w:w="2203" w:type="dxa"/>
          </w:tcPr>
          <w:p w:rsidR="00FA435E" w:rsidRPr="001B4D55" w:rsidRDefault="001B086B" w:rsidP="003F298F">
            <w:pPr>
              <w:autoSpaceDE w:val="0"/>
              <w:autoSpaceDN w:val="0"/>
              <w:adjustRightInd w:val="0"/>
              <w:ind w:right="-288"/>
              <w:jc w:val="both"/>
              <w:rPr>
                <w:rFonts w:ascii="Arial" w:hAnsi="Arial" w:cs="Arial"/>
              </w:rPr>
            </w:pPr>
            <w:r>
              <w:rPr>
                <w:rFonts w:ascii="Arial" w:hAnsi="Arial" w:cs="Arial"/>
              </w:rPr>
              <w:t>19</w:t>
            </w:r>
            <w:r w:rsidR="00FA435E" w:rsidRPr="001B4D55">
              <w:rPr>
                <w:rFonts w:ascii="Arial" w:hAnsi="Arial" w:cs="Arial"/>
              </w:rPr>
              <w:t>.0</w:t>
            </w:r>
            <w:r w:rsidR="003F298F">
              <w:rPr>
                <w:rFonts w:ascii="Arial" w:hAnsi="Arial" w:cs="Arial"/>
              </w:rPr>
              <w:t>9</w:t>
            </w:r>
            <w:r w:rsidR="00FA435E" w:rsidRPr="001B4D55">
              <w:rPr>
                <w:rFonts w:ascii="Arial" w:hAnsi="Arial" w:cs="Arial"/>
              </w:rPr>
              <w:t>.2019</w:t>
            </w:r>
          </w:p>
        </w:tc>
        <w:tc>
          <w:tcPr>
            <w:tcW w:w="2143" w:type="dxa"/>
          </w:tcPr>
          <w:p w:rsidR="00FA435E" w:rsidRPr="001B4D55" w:rsidRDefault="003F298F" w:rsidP="00FA435E">
            <w:pPr>
              <w:autoSpaceDE w:val="0"/>
              <w:autoSpaceDN w:val="0"/>
              <w:adjustRightInd w:val="0"/>
              <w:jc w:val="both"/>
              <w:rPr>
                <w:rFonts w:ascii="Arial" w:hAnsi="Arial" w:cs="Arial"/>
              </w:rPr>
            </w:pPr>
            <w:r>
              <w:rPr>
                <w:rFonts w:ascii="Arial" w:hAnsi="Arial" w:cs="Arial"/>
              </w:rPr>
              <w:t>11.00 AM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(j)</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Uploading of TEC Report</w:t>
            </w:r>
          </w:p>
        </w:tc>
        <w:tc>
          <w:tcPr>
            <w:tcW w:w="2203" w:type="dxa"/>
          </w:tcPr>
          <w:p w:rsidR="00FA435E" w:rsidRPr="001B4D55" w:rsidRDefault="001B086B" w:rsidP="00A27874">
            <w:pPr>
              <w:autoSpaceDE w:val="0"/>
              <w:autoSpaceDN w:val="0"/>
              <w:adjustRightInd w:val="0"/>
              <w:ind w:right="-288"/>
              <w:jc w:val="both"/>
              <w:rPr>
                <w:rFonts w:ascii="Arial" w:hAnsi="Arial" w:cs="Arial"/>
              </w:rPr>
            </w:pPr>
            <w:r>
              <w:rPr>
                <w:rFonts w:ascii="Arial" w:hAnsi="Arial" w:cs="Arial"/>
              </w:rPr>
              <w:t>23</w:t>
            </w:r>
            <w:r w:rsidR="003F298F">
              <w:rPr>
                <w:rFonts w:ascii="Arial" w:hAnsi="Arial" w:cs="Arial"/>
              </w:rPr>
              <w:t>.09.2019</w:t>
            </w:r>
          </w:p>
        </w:tc>
        <w:tc>
          <w:tcPr>
            <w:tcW w:w="2143" w:type="dxa"/>
          </w:tcPr>
          <w:p w:rsidR="00FA435E" w:rsidRPr="001B4D55" w:rsidRDefault="003F298F" w:rsidP="00FA435E">
            <w:pPr>
              <w:autoSpaceDE w:val="0"/>
              <w:autoSpaceDN w:val="0"/>
              <w:adjustRightInd w:val="0"/>
              <w:jc w:val="both"/>
              <w:rPr>
                <w:rFonts w:ascii="Arial" w:hAnsi="Arial" w:cs="Arial"/>
              </w:rPr>
            </w:pPr>
            <w:r>
              <w:rPr>
                <w:rFonts w:ascii="Arial" w:hAnsi="Arial" w:cs="Arial"/>
              </w:rPr>
              <w:t>11.00 AM</w:t>
            </w:r>
          </w:p>
        </w:tc>
      </w:tr>
      <w:tr w:rsidR="003F298F" w:rsidRPr="00914672" w:rsidTr="001B086B">
        <w:tc>
          <w:tcPr>
            <w:tcW w:w="669" w:type="dxa"/>
          </w:tcPr>
          <w:p w:rsidR="00FA435E" w:rsidRPr="00914672" w:rsidRDefault="00FA435E" w:rsidP="00217B9B">
            <w:pPr>
              <w:autoSpaceDE w:val="0"/>
              <w:autoSpaceDN w:val="0"/>
              <w:adjustRightInd w:val="0"/>
              <w:jc w:val="both"/>
              <w:rPr>
                <w:sz w:val="24"/>
                <w:szCs w:val="24"/>
              </w:rPr>
            </w:pPr>
            <w:r w:rsidRPr="00914672">
              <w:rPr>
                <w:sz w:val="24"/>
                <w:szCs w:val="24"/>
              </w:rPr>
              <w:t>(k)</w:t>
            </w:r>
          </w:p>
        </w:tc>
        <w:tc>
          <w:tcPr>
            <w:tcW w:w="3623" w:type="dxa"/>
          </w:tcPr>
          <w:p w:rsidR="00FA435E" w:rsidRPr="001B4D55" w:rsidRDefault="00FA435E" w:rsidP="00FA435E">
            <w:pPr>
              <w:autoSpaceDE w:val="0"/>
              <w:autoSpaceDN w:val="0"/>
              <w:adjustRightInd w:val="0"/>
              <w:ind w:right="-288"/>
              <w:jc w:val="both"/>
              <w:rPr>
                <w:rFonts w:ascii="Arial" w:hAnsi="Arial" w:cs="Arial"/>
              </w:rPr>
            </w:pPr>
            <w:r w:rsidRPr="001B4D55">
              <w:rPr>
                <w:rFonts w:ascii="Arial" w:hAnsi="Arial" w:cs="Arial"/>
              </w:rPr>
              <w:t>Commercial Bid Opening</w:t>
            </w:r>
          </w:p>
        </w:tc>
        <w:tc>
          <w:tcPr>
            <w:tcW w:w="2203" w:type="dxa"/>
          </w:tcPr>
          <w:p w:rsidR="00FA435E" w:rsidRPr="001B4D55" w:rsidRDefault="001B086B" w:rsidP="00FA435E">
            <w:pPr>
              <w:autoSpaceDE w:val="0"/>
              <w:autoSpaceDN w:val="0"/>
              <w:adjustRightInd w:val="0"/>
              <w:ind w:right="-288"/>
              <w:jc w:val="both"/>
              <w:rPr>
                <w:rFonts w:ascii="Arial" w:hAnsi="Arial" w:cs="Arial"/>
              </w:rPr>
            </w:pPr>
            <w:r>
              <w:rPr>
                <w:rFonts w:ascii="Arial" w:hAnsi="Arial" w:cs="Arial"/>
              </w:rPr>
              <w:t>23</w:t>
            </w:r>
            <w:r w:rsidR="003F298F">
              <w:rPr>
                <w:rFonts w:ascii="Arial" w:hAnsi="Arial" w:cs="Arial"/>
              </w:rPr>
              <w:t>.09</w:t>
            </w:r>
            <w:r w:rsidR="00FA435E" w:rsidRPr="001B4D55">
              <w:rPr>
                <w:rFonts w:ascii="Arial" w:hAnsi="Arial" w:cs="Arial"/>
              </w:rPr>
              <w:t>.2019</w:t>
            </w:r>
          </w:p>
        </w:tc>
        <w:tc>
          <w:tcPr>
            <w:tcW w:w="2143" w:type="dxa"/>
          </w:tcPr>
          <w:p w:rsidR="00FA435E" w:rsidRPr="001B4D55" w:rsidRDefault="00FA435E" w:rsidP="00FA435E">
            <w:pPr>
              <w:autoSpaceDE w:val="0"/>
              <w:autoSpaceDN w:val="0"/>
              <w:adjustRightInd w:val="0"/>
              <w:jc w:val="both"/>
              <w:rPr>
                <w:rFonts w:ascii="Arial" w:hAnsi="Arial" w:cs="Arial"/>
              </w:rPr>
            </w:pPr>
            <w:r w:rsidRPr="001B4D55">
              <w:rPr>
                <w:rFonts w:ascii="Arial" w:hAnsi="Arial" w:cs="Arial"/>
              </w:rPr>
              <w:t>3.00 PM</w:t>
            </w:r>
          </w:p>
        </w:tc>
      </w:tr>
    </w:tbl>
    <w:p w:rsidR="0000410C" w:rsidRDefault="0000410C" w:rsidP="004832B5">
      <w:pPr>
        <w:jc w:val="center"/>
      </w:pPr>
    </w:p>
    <w:p w:rsidR="00A819AF" w:rsidRDefault="00A819AF">
      <w:r>
        <w:br w:type="page"/>
      </w:r>
    </w:p>
    <w:p w:rsidR="008B5211" w:rsidRPr="00914672" w:rsidRDefault="008B5211" w:rsidP="00A819AF">
      <w:pPr>
        <w:autoSpaceDE w:val="0"/>
        <w:autoSpaceDN w:val="0"/>
        <w:adjustRightInd w:val="0"/>
        <w:spacing w:after="0" w:line="240" w:lineRule="auto"/>
        <w:jc w:val="center"/>
        <w:rPr>
          <w:b/>
          <w:bCs/>
          <w:sz w:val="24"/>
          <w:szCs w:val="24"/>
        </w:rPr>
      </w:pPr>
      <w:r w:rsidRPr="00914672">
        <w:rPr>
          <w:b/>
          <w:bCs/>
          <w:sz w:val="24"/>
          <w:szCs w:val="24"/>
        </w:rPr>
        <w:lastRenderedPageBreak/>
        <w:t xml:space="preserve">REQUEST FOR PROPOSAL </w:t>
      </w:r>
    </w:p>
    <w:p w:rsidR="008B5211" w:rsidRPr="00914672" w:rsidRDefault="008B5211" w:rsidP="00A819AF">
      <w:pPr>
        <w:autoSpaceDE w:val="0"/>
        <w:autoSpaceDN w:val="0"/>
        <w:adjustRightInd w:val="0"/>
        <w:spacing w:after="0" w:line="240" w:lineRule="auto"/>
        <w:jc w:val="center"/>
        <w:rPr>
          <w:sz w:val="24"/>
          <w:szCs w:val="24"/>
        </w:rPr>
      </w:pPr>
      <w:r w:rsidRPr="00914672">
        <w:rPr>
          <w:sz w:val="24"/>
          <w:szCs w:val="24"/>
        </w:rPr>
        <w:t>(Ministry of Agriculture &amp; Farmers Welfare, Government of India)</w:t>
      </w:r>
    </w:p>
    <w:p w:rsidR="008B5211" w:rsidRPr="00914672" w:rsidRDefault="008B5211" w:rsidP="00A819AF">
      <w:pPr>
        <w:autoSpaceDE w:val="0"/>
        <w:autoSpaceDN w:val="0"/>
        <w:adjustRightInd w:val="0"/>
        <w:spacing w:after="0" w:line="240" w:lineRule="auto"/>
        <w:jc w:val="center"/>
        <w:rPr>
          <w:sz w:val="24"/>
          <w:szCs w:val="24"/>
        </w:rPr>
      </w:pPr>
    </w:p>
    <w:p w:rsidR="008B5211" w:rsidRPr="00914672" w:rsidRDefault="008B5211" w:rsidP="00A819AF">
      <w:pPr>
        <w:autoSpaceDE w:val="0"/>
        <w:autoSpaceDN w:val="0"/>
        <w:adjustRightInd w:val="0"/>
        <w:spacing w:after="0" w:line="240" w:lineRule="auto"/>
        <w:jc w:val="center"/>
        <w:rPr>
          <w:sz w:val="24"/>
          <w:szCs w:val="24"/>
        </w:rPr>
      </w:pPr>
      <w:r w:rsidRPr="00914672">
        <w:rPr>
          <w:sz w:val="24"/>
          <w:szCs w:val="24"/>
        </w:rPr>
        <w:t xml:space="preserve"> INVITATION OF BIDS FOR EMPANELMENT OF </w:t>
      </w:r>
      <w:r w:rsidRPr="00914672">
        <w:rPr>
          <w:rFonts w:cs="Bookman Old Style"/>
          <w:sz w:val="24"/>
          <w:szCs w:val="24"/>
        </w:rPr>
        <w:t xml:space="preserve">MANUFACTURERS FOR SUPPLY OF </w:t>
      </w:r>
      <w:r w:rsidR="003F298F">
        <w:rPr>
          <w:rFonts w:cs="Bookman Old Style"/>
          <w:sz w:val="24"/>
          <w:szCs w:val="24"/>
        </w:rPr>
        <w:t>SUPER SEEDER MACHINES</w:t>
      </w:r>
      <w:r w:rsidRPr="00914672">
        <w:rPr>
          <w:rFonts w:cs="Bookman Old Style"/>
          <w:sz w:val="24"/>
          <w:szCs w:val="24"/>
        </w:rPr>
        <w:t xml:space="preserve"> FOR IN-SITU MANAGEMENT OF CROP RESIDUE IN THE STATES OF  PUNJAB, HARYANA, UTTAR PRADESH AND NCT OF DELHI  DURING THE FINANCIAL YEAR </w:t>
      </w:r>
      <w:r w:rsidR="00C33AD3">
        <w:rPr>
          <w:rFonts w:cs="Bookman Old Style"/>
          <w:sz w:val="24"/>
          <w:szCs w:val="24"/>
        </w:rPr>
        <w:t>2019-20</w:t>
      </w:r>
      <w:r w:rsidRPr="00914672">
        <w:rPr>
          <w:rFonts w:cs="Bookman Old Style"/>
          <w:sz w:val="24"/>
          <w:szCs w:val="24"/>
        </w:rPr>
        <w:t>.</w:t>
      </w:r>
    </w:p>
    <w:p w:rsidR="008B5211" w:rsidRPr="00914672" w:rsidRDefault="008B5211" w:rsidP="00A819AF">
      <w:pPr>
        <w:autoSpaceDE w:val="0"/>
        <w:autoSpaceDN w:val="0"/>
        <w:adjustRightInd w:val="0"/>
        <w:spacing w:after="0" w:line="240" w:lineRule="auto"/>
        <w:jc w:val="center"/>
        <w:rPr>
          <w:sz w:val="24"/>
          <w:szCs w:val="24"/>
        </w:rPr>
      </w:pPr>
    </w:p>
    <w:p w:rsidR="008B5211" w:rsidRPr="00914672" w:rsidRDefault="008B5211" w:rsidP="00A819AF">
      <w:pPr>
        <w:autoSpaceDE w:val="0"/>
        <w:autoSpaceDN w:val="0"/>
        <w:adjustRightInd w:val="0"/>
        <w:spacing w:after="0" w:line="240" w:lineRule="auto"/>
        <w:jc w:val="center"/>
        <w:rPr>
          <w:sz w:val="24"/>
          <w:szCs w:val="24"/>
        </w:rPr>
      </w:pPr>
      <w:r w:rsidRPr="00914672">
        <w:rPr>
          <w:sz w:val="24"/>
          <w:szCs w:val="24"/>
        </w:rPr>
        <w:t xml:space="preserve">Request for Proposal (RFP) No </w:t>
      </w:r>
      <w:r w:rsidR="00C33AD3">
        <w:rPr>
          <w:sz w:val="24"/>
          <w:szCs w:val="24"/>
        </w:rPr>
        <w:t xml:space="preserve">13-1/2018-M&amp;T (I&amp;P) </w:t>
      </w:r>
      <w:r w:rsidR="00FA435E">
        <w:rPr>
          <w:sz w:val="24"/>
          <w:szCs w:val="24"/>
        </w:rPr>
        <w:t>Dt.</w:t>
      </w:r>
      <w:r w:rsidR="001B086B">
        <w:rPr>
          <w:sz w:val="24"/>
          <w:szCs w:val="24"/>
        </w:rPr>
        <w:t>11</w:t>
      </w:r>
      <w:r w:rsidR="003F298F">
        <w:rPr>
          <w:sz w:val="24"/>
          <w:szCs w:val="24"/>
        </w:rPr>
        <w:t>.09</w:t>
      </w:r>
      <w:r w:rsidR="00FA435E">
        <w:rPr>
          <w:sz w:val="24"/>
          <w:szCs w:val="24"/>
        </w:rPr>
        <w:t>.2019</w:t>
      </w:r>
    </w:p>
    <w:p w:rsidR="008B5211" w:rsidRPr="00914672" w:rsidRDefault="008B5211" w:rsidP="00A819AF">
      <w:pPr>
        <w:autoSpaceDE w:val="0"/>
        <w:autoSpaceDN w:val="0"/>
        <w:adjustRightInd w:val="0"/>
        <w:spacing w:after="0" w:line="240" w:lineRule="auto"/>
        <w:jc w:val="center"/>
        <w:rPr>
          <w:sz w:val="24"/>
          <w:szCs w:val="24"/>
        </w:rPr>
      </w:pPr>
    </w:p>
    <w:p w:rsidR="00C82147" w:rsidRPr="00914672" w:rsidRDefault="008B5211" w:rsidP="00C82147">
      <w:pPr>
        <w:autoSpaceDE w:val="0"/>
        <w:autoSpaceDN w:val="0"/>
        <w:adjustRightInd w:val="0"/>
        <w:spacing w:after="0" w:line="240" w:lineRule="auto"/>
        <w:jc w:val="both"/>
        <w:rPr>
          <w:sz w:val="24"/>
          <w:szCs w:val="24"/>
        </w:rPr>
      </w:pPr>
      <w:r w:rsidRPr="00914672">
        <w:rPr>
          <w:sz w:val="24"/>
          <w:szCs w:val="24"/>
        </w:rPr>
        <w:t xml:space="preserve">The online Bids under Tender Enquiry (TWO BID SYSTEM) are invited for </w:t>
      </w:r>
      <w:r w:rsidR="00773015">
        <w:rPr>
          <w:sz w:val="24"/>
          <w:szCs w:val="24"/>
        </w:rPr>
        <w:t xml:space="preserve">empanelment of manufacturers for </w:t>
      </w:r>
      <w:r w:rsidRPr="00914672">
        <w:rPr>
          <w:sz w:val="24"/>
          <w:szCs w:val="24"/>
        </w:rPr>
        <w:t xml:space="preserve">supply of items listed in Part II of this RFP. The tender reference can be viewed and downloaded at </w:t>
      </w:r>
      <w:hyperlink r:id="rId10" w:history="1">
        <w:r w:rsidR="00914672" w:rsidRPr="007427FF">
          <w:rPr>
            <w:rStyle w:val="Hyperlink"/>
            <w:sz w:val="24"/>
            <w:szCs w:val="24"/>
          </w:rPr>
          <w:t>https://eprocure.gov.in/eprocure/app</w:t>
        </w:r>
      </w:hyperlink>
      <w:r w:rsidRPr="00914672">
        <w:rPr>
          <w:sz w:val="24"/>
          <w:szCs w:val="24"/>
        </w:rPr>
        <w:t>.</w:t>
      </w:r>
    </w:p>
    <w:p w:rsidR="00C82147" w:rsidRPr="00914672" w:rsidRDefault="00C82147" w:rsidP="00A819AF">
      <w:pPr>
        <w:autoSpaceDE w:val="0"/>
        <w:autoSpaceDN w:val="0"/>
        <w:adjustRightInd w:val="0"/>
        <w:spacing w:after="0" w:line="240" w:lineRule="auto"/>
        <w:jc w:val="center"/>
        <w:rPr>
          <w:sz w:val="24"/>
          <w:szCs w:val="24"/>
        </w:rPr>
      </w:pPr>
    </w:p>
    <w:p w:rsidR="00C82147" w:rsidRPr="00914672" w:rsidRDefault="008B5211" w:rsidP="00C82147">
      <w:pPr>
        <w:autoSpaceDE w:val="0"/>
        <w:autoSpaceDN w:val="0"/>
        <w:adjustRightInd w:val="0"/>
        <w:spacing w:after="0" w:line="240" w:lineRule="auto"/>
        <w:jc w:val="both"/>
        <w:rPr>
          <w:sz w:val="24"/>
          <w:szCs w:val="24"/>
        </w:rPr>
      </w:pPr>
      <w:r w:rsidRPr="00914672">
        <w:rPr>
          <w:sz w:val="24"/>
          <w:szCs w:val="24"/>
        </w:rPr>
        <w:t xml:space="preserve">2. The address and contact numbers for sending Bids or seeking clarifications regarding this RFP are given below </w:t>
      </w:r>
      <w:r w:rsidR="00C82147" w:rsidRPr="00914672">
        <w:rPr>
          <w:sz w:val="24"/>
          <w:szCs w:val="24"/>
        </w:rPr>
        <w:t>–</w:t>
      </w:r>
    </w:p>
    <w:tbl>
      <w:tblPr>
        <w:tblStyle w:val="TableGrid"/>
        <w:tblW w:w="9360" w:type="dxa"/>
        <w:tblInd w:w="468" w:type="dxa"/>
        <w:tblLook w:val="04A0"/>
      </w:tblPr>
      <w:tblGrid>
        <w:gridCol w:w="450"/>
        <w:gridCol w:w="3994"/>
        <w:gridCol w:w="4916"/>
      </w:tblGrid>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a.</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Bids/queries to be addressed to</w:t>
            </w:r>
          </w:p>
        </w:tc>
        <w:tc>
          <w:tcPr>
            <w:tcW w:w="4916" w:type="dxa"/>
          </w:tcPr>
          <w:p w:rsidR="00C82147" w:rsidRPr="00914672" w:rsidRDefault="00C82147" w:rsidP="00FA435E">
            <w:pPr>
              <w:autoSpaceDE w:val="0"/>
              <w:autoSpaceDN w:val="0"/>
              <w:adjustRightInd w:val="0"/>
              <w:jc w:val="both"/>
              <w:rPr>
                <w:sz w:val="24"/>
                <w:szCs w:val="24"/>
              </w:rPr>
            </w:pPr>
            <w:r w:rsidRPr="00914672">
              <w:rPr>
                <w:sz w:val="24"/>
                <w:szCs w:val="24"/>
              </w:rPr>
              <w:t xml:space="preserve">The Additional Commissioner (Machinery), Ministry of Agriculture &amp; Farmers Welfare (Department of Agriculture, Cooperation and Farmers Welfare), Room No. </w:t>
            </w:r>
            <w:r w:rsidR="00FA435E">
              <w:rPr>
                <w:sz w:val="24"/>
                <w:szCs w:val="24"/>
              </w:rPr>
              <w:t>150</w:t>
            </w:r>
            <w:r w:rsidRPr="00914672">
              <w:rPr>
                <w:sz w:val="24"/>
                <w:szCs w:val="24"/>
              </w:rPr>
              <w:t>, KrishiBhawan, New Delhi - 110001</w:t>
            </w:r>
          </w:p>
        </w:tc>
      </w:tr>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b.</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Postal address for sending original documents (EMD, Tender fee specified in paragraph 3(a) of part – 1 of RFP)</w:t>
            </w:r>
          </w:p>
        </w:tc>
        <w:tc>
          <w:tcPr>
            <w:tcW w:w="4916" w:type="dxa"/>
          </w:tcPr>
          <w:p w:rsidR="00C82147" w:rsidRPr="00914672" w:rsidRDefault="00C82147" w:rsidP="00FA435E">
            <w:pPr>
              <w:autoSpaceDE w:val="0"/>
              <w:autoSpaceDN w:val="0"/>
              <w:adjustRightInd w:val="0"/>
              <w:jc w:val="both"/>
              <w:rPr>
                <w:sz w:val="24"/>
                <w:szCs w:val="24"/>
              </w:rPr>
            </w:pPr>
            <w:r w:rsidRPr="00914672">
              <w:rPr>
                <w:sz w:val="24"/>
                <w:szCs w:val="24"/>
              </w:rPr>
              <w:t xml:space="preserve">The Additional Commissioner (Machinery), Ministry of Agriculture &amp; Farmers Welfare (Department of Agriculture, Cooperation and Farmers Welfare), Room No. </w:t>
            </w:r>
            <w:r w:rsidR="00FA435E">
              <w:rPr>
                <w:sz w:val="24"/>
                <w:szCs w:val="24"/>
              </w:rPr>
              <w:t>150</w:t>
            </w:r>
            <w:r w:rsidRPr="00914672">
              <w:rPr>
                <w:sz w:val="24"/>
                <w:szCs w:val="24"/>
              </w:rPr>
              <w:t>, KrishiBhawan, New Delhi - 110001</w:t>
            </w:r>
          </w:p>
        </w:tc>
      </w:tr>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c.</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Name/designation of the contact personnel</w:t>
            </w:r>
          </w:p>
        </w:tc>
        <w:tc>
          <w:tcPr>
            <w:tcW w:w="4916" w:type="dxa"/>
          </w:tcPr>
          <w:p w:rsidR="00C82147" w:rsidRPr="00914672" w:rsidRDefault="00C82147" w:rsidP="00C82147">
            <w:pPr>
              <w:autoSpaceDE w:val="0"/>
              <w:autoSpaceDN w:val="0"/>
              <w:adjustRightInd w:val="0"/>
              <w:jc w:val="both"/>
              <w:rPr>
                <w:sz w:val="24"/>
                <w:szCs w:val="24"/>
              </w:rPr>
            </w:pPr>
            <w:r w:rsidRPr="00914672">
              <w:rPr>
                <w:sz w:val="24"/>
                <w:szCs w:val="24"/>
              </w:rPr>
              <w:t>Shri V.N.Kale, Additional Commissioner (Machinery)</w:t>
            </w:r>
            <w:r w:rsidR="00C33AD3">
              <w:rPr>
                <w:sz w:val="24"/>
                <w:szCs w:val="24"/>
              </w:rPr>
              <w:t>/ A.N.Meshram, Deputy Commissioner (M&amp;T)</w:t>
            </w:r>
          </w:p>
        </w:tc>
      </w:tr>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d.</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Telephone numbers of the contact personnel</w:t>
            </w:r>
          </w:p>
        </w:tc>
        <w:tc>
          <w:tcPr>
            <w:tcW w:w="4916" w:type="dxa"/>
          </w:tcPr>
          <w:p w:rsidR="00C82147" w:rsidRPr="00914672" w:rsidRDefault="00C82147" w:rsidP="00C82147">
            <w:pPr>
              <w:autoSpaceDE w:val="0"/>
              <w:autoSpaceDN w:val="0"/>
              <w:adjustRightInd w:val="0"/>
              <w:jc w:val="both"/>
              <w:rPr>
                <w:sz w:val="24"/>
                <w:szCs w:val="24"/>
              </w:rPr>
            </w:pPr>
            <w:r w:rsidRPr="00914672">
              <w:rPr>
                <w:sz w:val="24"/>
                <w:szCs w:val="24"/>
              </w:rPr>
              <w:t>(011) 23387200</w:t>
            </w:r>
            <w:r w:rsidR="00C33AD3">
              <w:rPr>
                <w:sz w:val="24"/>
                <w:szCs w:val="24"/>
              </w:rPr>
              <w:t>/(011) 23382922</w:t>
            </w:r>
          </w:p>
        </w:tc>
      </w:tr>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e.</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E-mail ids of contact personnel</w:t>
            </w:r>
          </w:p>
        </w:tc>
        <w:tc>
          <w:tcPr>
            <w:tcW w:w="4916" w:type="dxa"/>
          </w:tcPr>
          <w:p w:rsidR="00C82147" w:rsidRPr="00914672" w:rsidRDefault="00F703D4" w:rsidP="00C82147">
            <w:pPr>
              <w:autoSpaceDE w:val="0"/>
              <w:autoSpaceDN w:val="0"/>
              <w:adjustRightInd w:val="0"/>
              <w:jc w:val="both"/>
              <w:rPr>
                <w:sz w:val="24"/>
                <w:szCs w:val="24"/>
              </w:rPr>
            </w:pPr>
            <w:hyperlink r:id="rId11" w:history="1">
              <w:r w:rsidR="00C33AD3" w:rsidRPr="00E503E8">
                <w:rPr>
                  <w:rStyle w:val="Hyperlink"/>
                  <w:sz w:val="24"/>
                  <w:szCs w:val="24"/>
                </w:rPr>
                <w:t>vn.kale@nic.in/</w:t>
              </w:r>
            </w:hyperlink>
            <w:hyperlink r:id="rId12" w:history="1">
              <w:r w:rsidR="00C33AD3" w:rsidRPr="00E503E8">
                <w:rPr>
                  <w:rStyle w:val="Hyperlink"/>
                  <w:sz w:val="24"/>
                  <w:szCs w:val="24"/>
                </w:rPr>
                <w:t>arvind.meshram@nic.in</w:t>
              </w:r>
            </w:hyperlink>
          </w:p>
        </w:tc>
      </w:tr>
      <w:tr w:rsidR="00C82147" w:rsidRPr="00914672" w:rsidTr="00C82147">
        <w:tc>
          <w:tcPr>
            <w:tcW w:w="450" w:type="dxa"/>
          </w:tcPr>
          <w:p w:rsidR="00C82147" w:rsidRPr="00914672" w:rsidRDefault="00C82147" w:rsidP="00C82147">
            <w:pPr>
              <w:autoSpaceDE w:val="0"/>
              <w:autoSpaceDN w:val="0"/>
              <w:adjustRightInd w:val="0"/>
              <w:jc w:val="both"/>
              <w:rPr>
                <w:sz w:val="24"/>
                <w:szCs w:val="24"/>
              </w:rPr>
            </w:pPr>
            <w:r w:rsidRPr="00914672">
              <w:rPr>
                <w:sz w:val="24"/>
                <w:szCs w:val="24"/>
              </w:rPr>
              <w:t>f.</w:t>
            </w:r>
          </w:p>
        </w:tc>
        <w:tc>
          <w:tcPr>
            <w:tcW w:w="3994" w:type="dxa"/>
          </w:tcPr>
          <w:p w:rsidR="00C82147" w:rsidRPr="00914672" w:rsidRDefault="00C82147" w:rsidP="00C82147">
            <w:pPr>
              <w:autoSpaceDE w:val="0"/>
              <w:autoSpaceDN w:val="0"/>
              <w:adjustRightInd w:val="0"/>
              <w:jc w:val="both"/>
              <w:rPr>
                <w:sz w:val="24"/>
                <w:szCs w:val="24"/>
              </w:rPr>
            </w:pPr>
            <w:r w:rsidRPr="00914672">
              <w:rPr>
                <w:sz w:val="24"/>
                <w:szCs w:val="24"/>
              </w:rPr>
              <w:t>Fax number</w:t>
            </w:r>
          </w:p>
        </w:tc>
        <w:tc>
          <w:tcPr>
            <w:tcW w:w="4916" w:type="dxa"/>
          </w:tcPr>
          <w:p w:rsidR="00C82147" w:rsidRPr="00914672" w:rsidRDefault="00C82147" w:rsidP="00FA435E">
            <w:pPr>
              <w:autoSpaceDE w:val="0"/>
              <w:autoSpaceDN w:val="0"/>
              <w:adjustRightInd w:val="0"/>
              <w:jc w:val="both"/>
              <w:rPr>
                <w:sz w:val="24"/>
                <w:szCs w:val="24"/>
              </w:rPr>
            </w:pPr>
            <w:r w:rsidRPr="00914672">
              <w:rPr>
                <w:sz w:val="24"/>
                <w:szCs w:val="24"/>
              </w:rPr>
              <w:t>(</w:t>
            </w:r>
            <w:r w:rsidR="00C33AD3">
              <w:rPr>
                <w:sz w:val="24"/>
                <w:szCs w:val="24"/>
              </w:rPr>
              <w:t>011) 23382922</w:t>
            </w:r>
          </w:p>
        </w:tc>
      </w:tr>
    </w:tbl>
    <w:p w:rsidR="00C82147" w:rsidRPr="00914672" w:rsidRDefault="00C82147" w:rsidP="00A819AF">
      <w:pPr>
        <w:autoSpaceDE w:val="0"/>
        <w:autoSpaceDN w:val="0"/>
        <w:adjustRightInd w:val="0"/>
        <w:spacing w:after="0" w:line="240" w:lineRule="auto"/>
        <w:jc w:val="center"/>
        <w:rPr>
          <w:sz w:val="24"/>
          <w:szCs w:val="24"/>
        </w:rPr>
      </w:pPr>
    </w:p>
    <w:p w:rsidR="00C82147" w:rsidRPr="00914672" w:rsidRDefault="00C82147" w:rsidP="00A819AF">
      <w:pPr>
        <w:autoSpaceDE w:val="0"/>
        <w:autoSpaceDN w:val="0"/>
        <w:adjustRightInd w:val="0"/>
        <w:spacing w:after="0" w:line="240" w:lineRule="auto"/>
        <w:jc w:val="center"/>
        <w:rPr>
          <w:sz w:val="24"/>
          <w:szCs w:val="24"/>
        </w:rPr>
      </w:pPr>
    </w:p>
    <w:p w:rsidR="00C82147" w:rsidRDefault="00C82147" w:rsidP="00C82147">
      <w:pPr>
        <w:autoSpaceDE w:val="0"/>
        <w:autoSpaceDN w:val="0"/>
        <w:adjustRightInd w:val="0"/>
        <w:spacing w:after="0" w:line="240" w:lineRule="auto"/>
        <w:jc w:val="both"/>
        <w:rPr>
          <w:b/>
          <w:bCs/>
          <w:sz w:val="24"/>
          <w:szCs w:val="24"/>
        </w:rPr>
      </w:pPr>
      <w:r w:rsidRPr="00914672">
        <w:rPr>
          <w:b/>
          <w:bCs/>
          <w:sz w:val="24"/>
          <w:szCs w:val="24"/>
        </w:rPr>
        <w:t xml:space="preserve">3. </w:t>
      </w:r>
      <w:r w:rsidR="008B5211" w:rsidRPr="00914672">
        <w:rPr>
          <w:b/>
          <w:bCs/>
          <w:sz w:val="24"/>
          <w:szCs w:val="24"/>
        </w:rPr>
        <w:t>This RFP is divided into five Parts as follows:-</w:t>
      </w:r>
    </w:p>
    <w:p w:rsidR="00914672" w:rsidRPr="00914672" w:rsidRDefault="00914672" w:rsidP="00C82147">
      <w:pPr>
        <w:autoSpaceDE w:val="0"/>
        <w:autoSpaceDN w:val="0"/>
        <w:adjustRightInd w:val="0"/>
        <w:spacing w:after="0" w:line="240" w:lineRule="auto"/>
        <w:jc w:val="both"/>
        <w:rPr>
          <w:b/>
          <w:bCs/>
          <w:sz w:val="24"/>
          <w:szCs w:val="24"/>
        </w:rPr>
      </w:pPr>
    </w:p>
    <w:p w:rsidR="00914672" w:rsidRDefault="008B5211" w:rsidP="00F55A97">
      <w:pPr>
        <w:pStyle w:val="ListParagraph"/>
        <w:numPr>
          <w:ilvl w:val="0"/>
          <w:numId w:val="5"/>
        </w:numPr>
        <w:autoSpaceDE w:val="0"/>
        <w:autoSpaceDN w:val="0"/>
        <w:adjustRightInd w:val="0"/>
        <w:spacing w:after="0" w:line="240" w:lineRule="auto"/>
        <w:jc w:val="both"/>
        <w:rPr>
          <w:sz w:val="24"/>
          <w:szCs w:val="24"/>
        </w:rPr>
      </w:pPr>
      <w:r w:rsidRPr="00914672">
        <w:rPr>
          <w:sz w:val="24"/>
          <w:szCs w:val="24"/>
        </w:rPr>
        <w:t>Part I – Contains General Information and Instructions for the Bidders about the RFP such as the time, place of submission and opening of tenders, Validity period of tenders, etc.</w:t>
      </w:r>
    </w:p>
    <w:p w:rsidR="00914672" w:rsidRPr="00914672" w:rsidRDefault="008B5211" w:rsidP="00F55A97">
      <w:pPr>
        <w:pStyle w:val="ListParagraph"/>
        <w:numPr>
          <w:ilvl w:val="0"/>
          <w:numId w:val="5"/>
        </w:numPr>
        <w:autoSpaceDE w:val="0"/>
        <w:autoSpaceDN w:val="0"/>
        <w:adjustRightInd w:val="0"/>
        <w:spacing w:after="0" w:line="240" w:lineRule="auto"/>
        <w:jc w:val="both"/>
        <w:rPr>
          <w:sz w:val="24"/>
          <w:szCs w:val="24"/>
        </w:rPr>
      </w:pPr>
      <w:r w:rsidRPr="00914672">
        <w:rPr>
          <w:rFonts w:asciiTheme="minorHAnsi" w:hAnsiTheme="minorHAnsi"/>
          <w:sz w:val="24"/>
          <w:szCs w:val="24"/>
        </w:rPr>
        <w:t>Part II – Contains essential details of the items/services required, such as the Schedule of Requirements (SOR), Technical Specifications, Delivery Period, Mode of Delivery and Consignee details.</w:t>
      </w:r>
    </w:p>
    <w:p w:rsidR="00C82147" w:rsidRPr="00914672" w:rsidRDefault="008B5211" w:rsidP="00F55A97">
      <w:pPr>
        <w:pStyle w:val="ListParagraph"/>
        <w:numPr>
          <w:ilvl w:val="0"/>
          <w:numId w:val="5"/>
        </w:numPr>
        <w:autoSpaceDE w:val="0"/>
        <w:autoSpaceDN w:val="0"/>
        <w:adjustRightInd w:val="0"/>
        <w:spacing w:after="0" w:line="240" w:lineRule="auto"/>
        <w:jc w:val="both"/>
        <w:rPr>
          <w:sz w:val="24"/>
          <w:szCs w:val="24"/>
        </w:rPr>
      </w:pPr>
      <w:r w:rsidRPr="00914672">
        <w:rPr>
          <w:rFonts w:asciiTheme="minorHAnsi" w:hAnsiTheme="minorHAnsi"/>
          <w:sz w:val="24"/>
          <w:szCs w:val="24"/>
        </w:rPr>
        <w:t xml:space="preserve">Part III – Contains Standard Conditions of RFP, which will form part of the Contract with the successful Bidder. </w:t>
      </w:r>
    </w:p>
    <w:p w:rsidR="00914672" w:rsidRPr="00914672" w:rsidRDefault="008B5211" w:rsidP="00F55A97">
      <w:pPr>
        <w:pStyle w:val="ListParagraph"/>
        <w:numPr>
          <w:ilvl w:val="0"/>
          <w:numId w:val="5"/>
        </w:numPr>
        <w:autoSpaceDE w:val="0"/>
        <w:autoSpaceDN w:val="0"/>
        <w:adjustRightInd w:val="0"/>
        <w:spacing w:after="0" w:line="240" w:lineRule="auto"/>
        <w:jc w:val="both"/>
        <w:rPr>
          <w:sz w:val="24"/>
          <w:szCs w:val="24"/>
        </w:rPr>
      </w:pPr>
      <w:r w:rsidRPr="00914672">
        <w:rPr>
          <w:rFonts w:asciiTheme="minorHAnsi" w:hAnsiTheme="minorHAnsi"/>
          <w:sz w:val="24"/>
          <w:szCs w:val="24"/>
        </w:rPr>
        <w:t>Part IV – Contains Special Conditions applicable to this RFP and which will also form part of the contract with the successful Bidder.</w:t>
      </w:r>
    </w:p>
    <w:p w:rsidR="00C82147" w:rsidRPr="00914672" w:rsidRDefault="008B5211" w:rsidP="00F55A97">
      <w:pPr>
        <w:pStyle w:val="ListParagraph"/>
        <w:numPr>
          <w:ilvl w:val="0"/>
          <w:numId w:val="5"/>
        </w:numPr>
        <w:autoSpaceDE w:val="0"/>
        <w:autoSpaceDN w:val="0"/>
        <w:adjustRightInd w:val="0"/>
        <w:spacing w:after="0" w:line="240" w:lineRule="auto"/>
        <w:jc w:val="both"/>
        <w:rPr>
          <w:sz w:val="24"/>
          <w:szCs w:val="24"/>
        </w:rPr>
      </w:pPr>
      <w:r w:rsidRPr="00914672">
        <w:rPr>
          <w:rFonts w:asciiTheme="minorHAnsi" w:hAnsiTheme="minorHAnsi"/>
          <w:sz w:val="24"/>
          <w:szCs w:val="24"/>
        </w:rPr>
        <w:lastRenderedPageBreak/>
        <w:t xml:space="preserve"> Part V – Contains Evaluation Criteria and Format for Price Bids. </w:t>
      </w:r>
    </w:p>
    <w:p w:rsidR="00345FB2" w:rsidRPr="00914672" w:rsidRDefault="00345FB2" w:rsidP="00C82147">
      <w:pPr>
        <w:autoSpaceDE w:val="0"/>
        <w:autoSpaceDN w:val="0"/>
        <w:adjustRightInd w:val="0"/>
        <w:spacing w:after="0" w:line="240" w:lineRule="auto"/>
        <w:jc w:val="both"/>
        <w:rPr>
          <w:sz w:val="24"/>
          <w:szCs w:val="24"/>
        </w:rPr>
      </w:pPr>
    </w:p>
    <w:p w:rsidR="00C82147" w:rsidRPr="00914672" w:rsidRDefault="00C82147" w:rsidP="00C82147">
      <w:pPr>
        <w:autoSpaceDE w:val="0"/>
        <w:autoSpaceDN w:val="0"/>
        <w:adjustRightInd w:val="0"/>
        <w:spacing w:after="0" w:line="240" w:lineRule="auto"/>
        <w:jc w:val="both"/>
        <w:rPr>
          <w:sz w:val="24"/>
          <w:szCs w:val="24"/>
        </w:rPr>
      </w:pPr>
      <w:r w:rsidRPr="00914672">
        <w:rPr>
          <w:b/>
          <w:bCs/>
          <w:sz w:val="24"/>
          <w:szCs w:val="24"/>
          <w:u w:val="single"/>
        </w:rPr>
        <w:t xml:space="preserve">4. Important </w:t>
      </w:r>
      <w:r w:rsidR="001861F3" w:rsidRPr="00914672">
        <w:rPr>
          <w:b/>
          <w:bCs/>
          <w:sz w:val="24"/>
          <w:szCs w:val="24"/>
          <w:u w:val="single"/>
        </w:rPr>
        <w:t>Instructions</w:t>
      </w:r>
      <w:r w:rsidR="001861F3" w:rsidRPr="00914672">
        <w:rPr>
          <w:sz w:val="24"/>
          <w:szCs w:val="24"/>
        </w:rPr>
        <w:t xml:space="preserve"> -</w:t>
      </w:r>
      <w:r w:rsidR="008B5211" w:rsidRPr="00914672">
        <w:rPr>
          <w:sz w:val="24"/>
          <w:szCs w:val="24"/>
        </w:rPr>
        <w:t>Please note the following:-</w:t>
      </w:r>
    </w:p>
    <w:p w:rsidR="00C82147" w:rsidRPr="00914672" w:rsidRDefault="00C82147" w:rsidP="00C82147">
      <w:pPr>
        <w:autoSpaceDE w:val="0"/>
        <w:autoSpaceDN w:val="0"/>
        <w:adjustRightInd w:val="0"/>
        <w:spacing w:after="0" w:line="240" w:lineRule="auto"/>
        <w:jc w:val="both"/>
        <w:rPr>
          <w:sz w:val="24"/>
          <w:szCs w:val="24"/>
        </w:rPr>
      </w:pPr>
    </w:p>
    <w:p w:rsidR="00AA6FA0" w:rsidRPr="00AA6FA0" w:rsidRDefault="00AA6FA0" w:rsidP="00F55A97">
      <w:pPr>
        <w:pStyle w:val="ListParagraph"/>
        <w:numPr>
          <w:ilvl w:val="0"/>
          <w:numId w:val="6"/>
        </w:numPr>
        <w:autoSpaceDE w:val="0"/>
        <w:autoSpaceDN w:val="0"/>
        <w:adjustRightInd w:val="0"/>
        <w:spacing w:after="120" w:line="240" w:lineRule="auto"/>
        <w:contextualSpacing w:val="0"/>
        <w:jc w:val="both"/>
        <w:rPr>
          <w:rFonts w:cstheme="majorBidi"/>
          <w:sz w:val="24"/>
          <w:szCs w:val="24"/>
        </w:rPr>
      </w:pPr>
      <w:r w:rsidRPr="00AA6FA0">
        <w:rPr>
          <w:rFonts w:cstheme="majorBidi"/>
          <w:sz w:val="24"/>
          <w:szCs w:val="24"/>
        </w:rPr>
        <w:t>The manufacturer who wishes to submit their proposals for any of the 8 mentioned equipments in part II of this RFP or all the equipments, they should be the Original Equipment Manufacturer (OEM) of that equipment.</w:t>
      </w:r>
    </w:p>
    <w:p w:rsidR="00AA6FA0" w:rsidRPr="00AA6FA0" w:rsidRDefault="00AA6FA0" w:rsidP="00F55A97">
      <w:pPr>
        <w:pStyle w:val="ListParagraph"/>
        <w:numPr>
          <w:ilvl w:val="0"/>
          <w:numId w:val="6"/>
        </w:numPr>
        <w:autoSpaceDE w:val="0"/>
        <w:autoSpaceDN w:val="0"/>
        <w:adjustRightInd w:val="0"/>
        <w:spacing w:after="0" w:line="240" w:lineRule="auto"/>
        <w:jc w:val="both"/>
        <w:rPr>
          <w:sz w:val="24"/>
          <w:szCs w:val="24"/>
        </w:rPr>
      </w:pPr>
      <w:r w:rsidRPr="00AA6FA0">
        <w:rPr>
          <w:rFonts w:cstheme="majorBidi"/>
          <w:sz w:val="24"/>
          <w:szCs w:val="24"/>
        </w:rPr>
        <w:t>If the manufacturer is not OEM of particular equipment, but have MOU with the OEM for marketing of that equipment, then the manufacturer will be eligible for submitting their proposal on submitting the copy of MOU between the manufacturer and the OEM.  In such cases, the OEM of that particular equipment shall not be eligible for submitting the proposals separately</w:t>
      </w:r>
      <w:r>
        <w:rPr>
          <w:rFonts w:cstheme="majorBidi"/>
          <w:sz w:val="24"/>
          <w:szCs w:val="24"/>
        </w:rPr>
        <w:t>.</w:t>
      </w:r>
    </w:p>
    <w:p w:rsidR="00AA6FA0" w:rsidRPr="00AA6FA0" w:rsidRDefault="00AA6FA0" w:rsidP="00AA6FA0">
      <w:pPr>
        <w:pStyle w:val="ListParagraph"/>
        <w:autoSpaceDE w:val="0"/>
        <w:autoSpaceDN w:val="0"/>
        <w:adjustRightInd w:val="0"/>
        <w:spacing w:after="0" w:line="240" w:lineRule="auto"/>
        <w:jc w:val="both"/>
        <w:rPr>
          <w:sz w:val="24"/>
          <w:szCs w:val="24"/>
        </w:rPr>
      </w:pPr>
    </w:p>
    <w:p w:rsidR="00C82147" w:rsidRDefault="008B5211" w:rsidP="00F55A97">
      <w:pPr>
        <w:pStyle w:val="ListParagraph"/>
        <w:numPr>
          <w:ilvl w:val="0"/>
          <w:numId w:val="6"/>
        </w:numPr>
        <w:autoSpaceDE w:val="0"/>
        <w:autoSpaceDN w:val="0"/>
        <w:adjustRightInd w:val="0"/>
        <w:spacing w:after="0" w:line="240" w:lineRule="auto"/>
        <w:jc w:val="both"/>
        <w:rPr>
          <w:sz w:val="24"/>
          <w:szCs w:val="24"/>
        </w:rPr>
      </w:pPr>
      <w:r w:rsidRPr="001861F3">
        <w:rPr>
          <w:sz w:val="24"/>
          <w:szCs w:val="24"/>
        </w:rPr>
        <w:t xml:space="preserve">Your quotation must indicate unconditional acceptance of all terms and conditions of this RFP, failing which it is liable to be rejected. You may, however, indicate desired terms and conditions which may be accepted / rejected at the sole discretion of the </w:t>
      </w:r>
      <w:r w:rsidR="0091271B">
        <w:rPr>
          <w:sz w:val="24"/>
          <w:szCs w:val="24"/>
        </w:rPr>
        <w:t>Department</w:t>
      </w:r>
      <w:r w:rsidRPr="001861F3">
        <w:rPr>
          <w:sz w:val="24"/>
          <w:szCs w:val="24"/>
        </w:rPr>
        <w:t>. Certificate with respect to unconditional acceptance must be put in Technical Bid as per format attached as Appendix 'A'.</w:t>
      </w:r>
    </w:p>
    <w:p w:rsidR="008C3FE8" w:rsidRPr="008C3FE8" w:rsidRDefault="008C3FE8" w:rsidP="008C3FE8">
      <w:pPr>
        <w:autoSpaceDE w:val="0"/>
        <w:autoSpaceDN w:val="0"/>
        <w:adjustRightInd w:val="0"/>
        <w:spacing w:after="0" w:line="240" w:lineRule="auto"/>
        <w:jc w:val="both"/>
        <w:rPr>
          <w:sz w:val="24"/>
          <w:szCs w:val="24"/>
        </w:rPr>
      </w:pPr>
    </w:p>
    <w:p w:rsidR="00C82147" w:rsidRPr="008C3FE8" w:rsidRDefault="008C3FE8" w:rsidP="00F55A97">
      <w:pPr>
        <w:pStyle w:val="ListParagraph"/>
        <w:numPr>
          <w:ilvl w:val="0"/>
          <w:numId w:val="6"/>
        </w:numPr>
        <w:autoSpaceDE w:val="0"/>
        <w:autoSpaceDN w:val="0"/>
        <w:adjustRightInd w:val="0"/>
        <w:spacing w:after="0" w:line="240" w:lineRule="auto"/>
        <w:jc w:val="both"/>
        <w:rPr>
          <w:rFonts w:asciiTheme="minorHAnsi" w:hAnsiTheme="minorHAnsi"/>
          <w:sz w:val="24"/>
          <w:szCs w:val="24"/>
        </w:rPr>
      </w:pPr>
      <w:r w:rsidRPr="008C3FE8">
        <w:rPr>
          <w:rFonts w:asciiTheme="minorHAnsi" w:eastAsiaTheme="minorHAnsi" w:hAnsiTheme="minorHAnsi" w:cs="Times New Roman"/>
          <w:color w:val="000000"/>
          <w:sz w:val="24"/>
          <w:szCs w:val="24"/>
        </w:rPr>
        <w:t>As per Reserve Bank of India (RBI), Public Accounts Department (PAD), New Delhi ruling, Government Departments maintaining accounts with PAD, New Delhi are to switch over to electronic mode for making payment to vendors and others. Hence details will be submitted as per Para 4 of RFP Part IV</w:t>
      </w:r>
      <w:r w:rsidR="008B5211" w:rsidRPr="008C3FE8">
        <w:rPr>
          <w:rFonts w:asciiTheme="minorHAnsi" w:hAnsiTheme="minorHAnsi"/>
          <w:sz w:val="24"/>
          <w:szCs w:val="24"/>
        </w:rPr>
        <w:t xml:space="preserve">. </w:t>
      </w:r>
    </w:p>
    <w:p w:rsidR="00C82147" w:rsidRPr="00914672" w:rsidRDefault="00C82147" w:rsidP="00C82147">
      <w:pPr>
        <w:autoSpaceDE w:val="0"/>
        <w:autoSpaceDN w:val="0"/>
        <w:adjustRightInd w:val="0"/>
        <w:spacing w:after="0" w:line="240" w:lineRule="auto"/>
        <w:jc w:val="both"/>
        <w:rPr>
          <w:sz w:val="24"/>
          <w:szCs w:val="24"/>
        </w:rPr>
      </w:pPr>
    </w:p>
    <w:p w:rsidR="00A44165" w:rsidRPr="00914672" w:rsidRDefault="008B5211" w:rsidP="00C82147">
      <w:pPr>
        <w:autoSpaceDE w:val="0"/>
        <w:autoSpaceDN w:val="0"/>
        <w:adjustRightInd w:val="0"/>
        <w:spacing w:after="0" w:line="240" w:lineRule="auto"/>
        <w:jc w:val="both"/>
        <w:rPr>
          <w:sz w:val="24"/>
          <w:szCs w:val="24"/>
        </w:rPr>
      </w:pPr>
      <w:r w:rsidRPr="00914672">
        <w:rPr>
          <w:sz w:val="24"/>
          <w:szCs w:val="24"/>
        </w:rPr>
        <w:t xml:space="preserve">5. This RFP is being issued with no financial commitment and the </w:t>
      </w:r>
      <w:r w:rsidR="004F37D5">
        <w:rPr>
          <w:sz w:val="24"/>
          <w:szCs w:val="24"/>
        </w:rPr>
        <w:t xml:space="preserve">Department </w:t>
      </w:r>
      <w:r w:rsidRPr="00914672">
        <w:rPr>
          <w:sz w:val="24"/>
          <w:szCs w:val="24"/>
        </w:rPr>
        <w:t xml:space="preserve"> reserves the right to change or vary any part thereof at any stage. </w:t>
      </w:r>
      <w:r w:rsidR="004F37D5">
        <w:rPr>
          <w:sz w:val="24"/>
          <w:szCs w:val="24"/>
        </w:rPr>
        <w:t xml:space="preserve">The Department </w:t>
      </w:r>
      <w:r w:rsidRPr="00914672">
        <w:rPr>
          <w:sz w:val="24"/>
          <w:szCs w:val="24"/>
        </w:rPr>
        <w:t xml:space="preserve"> also reserves the right to withdraw the RFP, should it become necessary at any stage. </w:t>
      </w:r>
    </w:p>
    <w:p w:rsidR="00A44165" w:rsidRPr="00914672" w:rsidRDefault="00A44165" w:rsidP="00C82147">
      <w:pPr>
        <w:autoSpaceDE w:val="0"/>
        <w:autoSpaceDN w:val="0"/>
        <w:adjustRightInd w:val="0"/>
        <w:spacing w:after="0" w:line="240" w:lineRule="auto"/>
        <w:jc w:val="both"/>
        <w:rPr>
          <w:sz w:val="24"/>
          <w:szCs w:val="24"/>
        </w:rPr>
      </w:pPr>
    </w:p>
    <w:p w:rsidR="00A44165" w:rsidRPr="00914672" w:rsidRDefault="008B5211" w:rsidP="00A44165">
      <w:pPr>
        <w:autoSpaceDE w:val="0"/>
        <w:autoSpaceDN w:val="0"/>
        <w:adjustRightInd w:val="0"/>
        <w:spacing w:after="0" w:line="240" w:lineRule="auto"/>
        <w:jc w:val="center"/>
        <w:rPr>
          <w:b/>
          <w:bCs/>
          <w:sz w:val="24"/>
          <w:szCs w:val="24"/>
        </w:rPr>
      </w:pPr>
      <w:r w:rsidRPr="00914672">
        <w:rPr>
          <w:b/>
          <w:bCs/>
          <w:sz w:val="24"/>
          <w:szCs w:val="24"/>
        </w:rPr>
        <w:t>PART I – GENERAL INFORMATION</w:t>
      </w:r>
    </w:p>
    <w:p w:rsidR="00A44165" w:rsidRPr="00914672" w:rsidRDefault="00A44165" w:rsidP="00C82147">
      <w:pPr>
        <w:autoSpaceDE w:val="0"/>
        <w:autoSpaceDN w:val="0"/>
        <w:adjustRightInd w:val="0"/>
        <w:spacing w:after="0" w:line="240" w:lineRule="auto"/>
        <w:jc w:val="both"/>
        <w:rPr>
          <w:sz w:val="24"/>
          <w:szCs w:val="24"/>
        </w:rPr>
      </w:pPr>
    </w:p>
    <w:p w:rsidR="00A44165" w:rsidRPr="001B086B" w:rsidRDefault="008B5211" w:rsidP="001B086B">
      <w:pPr>
        <w:pStyle w:val="ListParagraph"/>
        <w:numPr>
          <w:ilvl w:val="0"/>
          <w:numId w:val="37"/>
        </w:numPr>
        <w:autoSpaceDE w:val="0"/>
        <w:autoSpaceDN w:val="0"/>
        <w:adjustRightInd w:val="0"/>
        <w:spacing w:after="0" w:line="240" w:lineRule="auto"/>
        <w:jc w:val="both"/>
        <w:rPr>
          <w:sz w:val="24"/>
          <w:szCs w:val="24"/>
        </w:rPr>
      </w:pPr>
      <w:r w:rsidRPr="001B086B">
        <w:rPr>
          <w:b/>
          <w:bCs/>
          <w:sz w:val="24"/>
          <w:szCs w:val="24"/>
        </w:rPr>
        <w:t>Critical Dates.</w:t>
      </w:r>
      <w:r w:rsidR="00A44165" w:rsidRPr="001B086B">
        <w:rPr>
          <w:b/>
          <w:bCs/>
          <w:sz w:val="24"/>
          <w:szCs w:val="24"/>
        </w:rPr>
        <w:t xml:space="preserve"> - </w:t>
      </w:r>
      <w:r w:rsidRPr="001B086B">
        <w:rPr>
          <w:sz w:val="24"/>
          <w:szCs w:val="24"/>
        </w:rPr>
        <w:t xml:space="preserve"> The critical dates with respect to the Tender are as follows:-</w:t>
      </w:r>
    </w:p>
    <w:p w:rsidR="001B086B" w:rsidRPr="001B086B" w:rsidRDefault="001B086B" w:rsidP="001B086B">
      <w:pPr>
        <w:pStyle w:val="ListParagraph"/>
        <w:numPr>
          <w:ilvl w:val="0"/>
          <w:numId w:val="37"/>
        </w:numPr>
        <w:autoSpaceDE w:val="0"/>
        <w:autoSpaceDN w:val="0"/>
        <w:adjustRightInd w:val="0"/>
        <w:spacing w:after="0" w:line="240" w:lineRule="auto"/>
        <w:jc w:val="both"/>
        <w:rPr>
          <w:sz w:val="24"/>
          <w:szCs w:val="24"/>
        </w:rPr>
      </w:pPr>
    </w:p>
    <w:tbl>
      <w:tblPr>
        <w:tblStyle w:val="TableGrid"/>
        <w:tblW w:w="0" w:type="auto"/>
        <w:tblInd w:w="378" w:type="dxa"/>
        <w:tblLook w:val="04A0"/>
      </w:tblPr>
      <w:tblGrid>
        <w:gridCol w:w="669"/>
        <w:gridCol w:w="3623"/>
        <w:gridCol w:w="2203"/>
        <w:gridCol w:w="2143"/>
      </w:tblGrid>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S.No</w:t>
            </w:r>
          </w:p>
        </w:tc>
        <w:tc>
          <w:tcPr>
            <w:tcW w:w="3623" w:type="dxa"/>
          </w:tcPr>
          <w:p w:rsidR="001B086B" w:rsidRPr="00914672" w:rsidRDefault="001B086B" w:rsidP="00D34DC8">
            <w:pPr>
              <w:autoSpaceDE w:val="0"/>
              <w:autoSpaceDN w:val="0"/>
              <w:adjustRightInd w:val="0"/>
              <w:jc w:val="both"/>
              <w:rPr>
                <w:sz w:val="24"/>
                <w:szCs w:val="24"/>
              </w:rPr>
            </w:pPr>
            <w:r w:rsidRPr="00914672">
              <w:rPr>
                <w:sz w:val="24"/>
                <w:szCs w:val="24"/>
              </w:rPr>
              <w:t>Item</w:t>
            </w:r>
          </w:p>
        </w:tc>
        <w:tc>
          <w:tcPr>
            <w:tcW w:w="2203" w:type="dxa"/>
          </w:tcPr>
          <w:p w:rsidR="001B086B" w:rsidRPr="00914672" w:rsidRDefault="001B086B" w:rsidP="00D34DC8">
            <w:pPr>
              <w:autoSpaceDE w:val="0"/>
              <w:autoSpaceDN w:val="0"/>
              <w:adjustRightInd w:val="0"/>
              <w:jc w:val="both"/>
              <w:rPr>
                <w:sz w:val="24"/>
                <w:szCs w:val="24"/>
              </w:rPr>
            </w:pPr>
            <w:r w:rsidRPr="00914672">
              <w:rPr>
                <w:sz w:val="24"/>
                <w:szCs w:val="24"/>
              </w:rPr>
              <w:t>Date</w:t>
            </w:r>
          </w:p>
        </w:tc>
        <w:tc>
          <w:tcPr>
            <w:tcW w:w="2143" w:type="dxa"/>
          </w:tcPr>
          <w:p w:rsidR="001B086B" w:rsidRPr="00914672" w:rsidRDefault="001B086B" w:rsidP="00D34DC8">
            <w:pPr>
              <w:autoSpaceDE w:val="0"/>
              <w:autoSpaceDN w:val="0"/>
              <w:adjustRightInd w:val="0"/>
              <w:jc w:val="both"/>
              <w:rPr>
                <w:sz w:val="24"/>
                <w:szCs w:val="24"/>
              </w:rPr>
            </w:pPr>
            <w:r w:rsidRPr="00914672">
              <w:rPr>
                <w:sz w:val="24"/>
                <w:szCs w:val="24"/>
              </w:rPr>
              <w:t>Time</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(a)</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Published date</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11.09.2019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5.00 PM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(b)</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Bid Document Download</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12.09.2019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11.00 AM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 xml:space="preserve">(c) </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Clarification Start date</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12.09.2019</w:t>
            </w:r>
          </w:p>
        </w:tc>
        <w:tc>
          <w:tcPr>
            <w:tcW w:w="2143" w:type="dxa"/>
          </w:tcPr>
          <w:p w:rsidR="001B086B" w:rsidRPr="001B4D55" w:rsidRDefault="001B086B" w:rsidP="00D34DC8">
            <w:pPr>
              <w:autoSpaceDE w:val="0"/>
              <w:autoSpaceDN w:val="0"/>
              <w:adjustRightInd w:val="0"/>
              <w:jc w:val="both"/>
              <w:rPr>
                <w:rFonts w:ascii="Arial" w:hAnsi="Arial" w:cs="Arial"/>
              </w:rPr>
            </w:pPr>
            <w:r>
              <w:rPr>
                <w:rFonts w:ascii="Arial" w:hAnsi="Arial" w:cs="Arial"/>
              </w:rPr>
              <w:t>11.00</w:t>
            </w:r>
            <w:r w:rsidRPr="001B4D55">
              <w:rPr>
                <w:rFonts w:ascii="Arial" w:hAnsi="Arial" w:cs="Arial"/>
              </w:rPr>
              <w:t xml:space="preserve"> AM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(e)</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Bid submission start</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12.09.2019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11.00 AM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(f)</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Clarification End Date</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18.09.2019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5.00 PM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(g)</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Bid Submission End</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18.09.2019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3.00 PM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(h)</w:t>
            </w:r>
          </w:p>
        </w:tc>
        <w:tc>
          <w:tcPr>
            <w:tcW w:w="3623" w:type="dxa"/>
          </w:tcPr>
          <w:p w:rsidR="001B086B" w:rsidRPr="001B4D55" w:rsidRDefault="001B086B" w:rsidP="00D34DC8">
            <w:pPr>
              <w:autoSpaceDE w:val="0"/>
              <w:autoSpaceDN w:val="0"/>
              <w:adjustRightInd w:val="0"/>
              <w:ind w:right="-18"/>
              <w:jc w:val="both"/>
              <w:rPr>
                <w:rFonts w:ascii="Arial" w:hAnsi="Arial" w:cs="Arial"/>
              </w:rPr>
            </w:pPr>
            <w:r w:rsidRPr="001B4D55">
              <w:rPr>
                <w:rFonts w:ascii="Arial" w:hAnsi="Arial" w:cs="Arial"/>
              </w:rPr>
              <w:t>Opening of Tender Box for Physical Verification of Documents</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19.09</w:t>
            </w:r>
            <w:r w:rsidRPr="001B4D55">
              <w:rPr>
                <w:rFonts w:ascii="Arial" w:hAnsi="Arial" w:cs="Arial"/>
              </w:rPr>
              <w:t>.2019</w:t>
            </w:r>
          </w:p>
        </w:tc>
        <w:tc>
          <w:tcPr>
            <w:tcW w:w="2143" w:type="dxa"/>
          </w:tcPr>
          <w:p w:rsidR="001B086B" w:rsidRPr="001B4D55" w:rsidRDefault="001B086B" w:rsidP="00D34DC8">
            <w:pPr>
              <w:autoSpaceDE w:val="0"/>
              <w:autoSpaceDN w:val="0"/>
              <w:adjustRightInd w:val="0"/>
              <w:jc w:val="both"/>
              <w:rPr>
                <w:rFonts w:ascii="Arial" w:hAnsi="Arial" w:cs="Arial"/>
              </w:rPr>
            </w:pPr>
            <w:r>
              <w:rPr>
                <w:rFonts w:ascii="Arial" w:hAnsi="Arial" w:cs="Arial"/>
              </w:rPr>
              <w:t>4</w:t>
            </w:r>
            <w:r w:rsidRPr="001B4D55">
              <w:rPr>
                <w:rFonts w:ascii="Arial" w:hAnsi="Arial" w:cs="Arial"/>
              </w:rPr>
              <w:t>.00 PM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(i)</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Technical Bid Opening start (Online)</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19</w:t>
            </w:r>
            <w:r w:rsidRPr="001B4D55">
              <w:rPr>
                <w:rFonts w:ascii="Arial" w:hAnsi="Arial" w:cs="Arial"/>
              </w:rPr>
              <w:t>.0</w:t>
            </w:r>
            <w:r>
              <w:rPr>
                <w:rFonts w:ascii="Arial" w:hAnsi="Arial" w:cs="Arial"/>
              </w:rPr>
              <w:t>9</w:t>
            </w:r>
            <w:r w:rsidRPr="001B4D55">
              <w:rPr>
                <w:rFonts w:ascii="Arial" w:hAnsi="Arial" w:cs="Arial"/>
              </w:rPr>
              <w:t>.2019</w:t>
            </w:r>
          </w:p>
        </w:tc>
        <w:tc>
          <w:tcPr>
            <w:tcW w:w="2143" w:type="dxa"/>
          </w:tcPr>
          <w:p w:rsidR="001B086B" w:rsidRPr="001B4D55" w:rsidRDefault="001B086B" w:rsidP="00D34DC8">
            <w:pPr>
              <w:autoSpaceDE w:val="0"/>
              <w:autoSpaceDN w:val="0"/>
              <w:adjustRightInd w:val="0"/>
              <w:jc w:val="both"/>
              <w:rPr>
                <w:rFonts w:ascii="Arial" w:hAnsi="Arial" w:cs="Arial"/>
              </w:rPr>
            </w:pPr>
            <w:r>
              <w:rPr>
                <w:rFonts w:ascii="Arial" w:hAnsi="Arial" w:cs="Arial"/>
              </w:rPr>
              <w:t>11.00 AM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(j)</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Uploading of TEC Report</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23.09.2019</w:t>
            </w:r>
          </w:p>
        </w:tc>
        <w:tc>
          <w:tcPr>
            <w:tcW w:w="2143" w:type="dxa"/>
          </w:tcPr>
          <w:p w:rsidR="001B086B" w:rsidRPr="001B4D55" w:rsidRDefault="001B086B" w:rsidP="00D34DC8">
            <w:pPr>
              <w:autoSpaceDE w:val="0"/>
              <w:autoSpaceDN w:val="0"/>
              <w:adjustRightInd w:val="0"/>
              <w:jc w:val="both"/>
              <w:rPr>
                <w:rFonts w:ascii="Arial" w:hAnsi="Arial" w:cs="Arial"/>
              </w:rPr>
            </w:pPr>
            <w:r>
              <w:rPr>
                <w:rFonts w:ascii="Arial" w:hAnsi="Arial" w:cs="Arial"/>
              </w:rPr>
              <w:t>11.00 AM</w:t>
            </w:r>
          </w:p>
        </w:tc>
      </w:tr>
      <w:tr w:rsidR="001B086B" w:rsidRPr="00914672" w:rsidTr="00D34DC8">
        <w:tc>
          <w:tcPr>
            <w:tcW w:w="669" w:type="dxa"/>
          </w:tcPr>
          <w:p w:rsidR="001B086B" w:rsidRPr="00914672" w:rsidRDefault="001B086B" w:rsidP="00D34DC8">
            <w:pPr>
              <w:autoSpaceDE w:val="0"/>
              <w:autoSpaceDN w:val="0"/>
              <w:adjustRightInd w:val="0"/>
              <w:jc w:val="both"/>
              <w:rPr>
                <w:sz w:val="24"/>
                <w:szCs w:val="24"/>
              </w:rPr>
            </w:pPr>
            <w:r w:rsidRPr="00914672">
              <w:rPr>
                <w:sz w:val="24"/>
                <w:szCs w:val="24"/>
              </w:rPr>
              <w:t>(k)</w:t>
            </w:r>
          </w:p>
        </w:tc>
        <w:tc>
          <w:tcPr>
            <w:tcW w:w="3623" w:type="dxa"/>
          </w:tcPr>
          <w:p w:rsidR="001B086B" w:rsidRPr="001B4D55" w:rsidRDefault="001B086B" w:rsidP="00D34DC8">
            <w:pPr>
              <w:autoSpaceDE w:val="0"/>
              <w:autoSpaceDN w:val="0"/>
              <w:adjustRightInd w:val="0"/>
              <w:ind w:right="-288"/>
              <w:jc w:val="both"/>
              <w:rPr>
                <w:rFonts w:ascii="Arial" w:hAnsi="Arial" w:cs="Arial"/>
              </w:rPr>
            </w:pPr>
            <w:r w:rsidRPr="001B4D55">
              <w:rPr>
                <w:rFonts w:ascii="Arial" w:hAnsi="Arial" w:cs="Arial"/>
              </w:rPr>
              <w:t>Commercial Bid Opening</w:t>
            </w:r>
          </w:p>
        </w:tc>
        <w:tc>
          <w:tcPr>
            <w:tcW w:w="2203" w:type="dxa"/>
          </w:tcPr>
          <w:p w:rsidR="001B086B" w:rsidRPr="001B4D55" w:rsidRDefault="001B086B" w:rsidP="00D34DC8">
            <w:pPr>
              <w:autoSpaceDE w:val="0"/>
              <w:autoSpaceDN w:val="0"/>
              <w:adjustRightInd w:val="0"/>
              <w:ind w:right="-288"/>
              <w:jc w:val="both"/>
              <w:rPr>
                <w:rFonts w:ascii="Arial" w:hAnsi="Arial" w:cs="Arial"/>
              </w:rPr>
            </w:pPr>
            <w:r>
              <w:rPr>
                <w:rFonts w:ascii="Arial" w:hAnsi="Arial" w:cs="Arial"/>
              </w:rPr>
              <w:t>23.09</w:t>
            </w:r>
            <w:r w:rsidRPr="001B4D55">
              <w:rPr>
                <w:rFonts w:ascii="Arial" w:hAnsi="Arial" w:cs="Arial"/>
              </w:rPr>
              <w:t>.2019</w:t>
            </w:r>
          </w:p>
        </w:tc>
        <w:tc>
          <w:tcPr>
            <w:tcW w:w="2143" w:type="dxa"/>
          </w:tcPr>
          <w:p w:rsidR="001B086B" w:rsidRPr="001B4D55" w:rsidRDefault="001B086B" w:rsidP="00D34DC8">
            <w:pPr>
              <w:autoSpaceDE w:val="0"/>
              <w:autoSpaceDN w:val="0"/>
              <w:adjustRightInd w:val="0"/>
              <w:jc w:val="both"/>
              <w:rPr>
                <w:rFonts w:ascii="Arial" w:hAnsi="Arial" w:cs="Arial"/>
              </w:rPr>
            </w:pPr>
            <w:r w:rsidRPr="001B4D55">
              <w:rPr>
                <w:rFonts w:ascii="Arial" w:hAnsi="Arial" w:cs="Arial"/>
              </w:rPr>
              <w:t>3.00 PM</w:t>
            </w:r>
          </w:p>
        </w:tc>
      </w:tr>
    </w:tbl>
    <w:p w:rsidR="00A44165" w:rsidRDefault="00A44165" w:rsidP="00C82147">
      <w:pPr>
        <w:autoSpaceDE w:val="0"/>
        <w:autoSpaceDN w:val="0"/>
        <w:adjustRightInd w:val="0"/>
        <w:spacing w:after="0" w:line="240" w:lineRule="auto"/>
        <w:jc w:val="both"/>
        <w:rPr>
          <w:sz w:val="24"/>
          <w:szCs w:val="24"/>
        </w:rPr>
      </w:pPr>
    </w:p>
    <w:p w:rsidR="00A44165" w:rsidRPr="00914672" w:rsidRDefault="008B5211" w:rsidP="00C82147">
      <w:pPr>
        <w:autoSpaceDE w:val="0"/>
        <w:autoSpaceDN w:val="0"/>
        <w:adjustRightInd w:val="0"/>
        <w:spacing w:after="0" w:line="240" w:lineRule="auto"/>
        <w:jc w:val="both"/>
        <w:rPr>
          <w:sz w:val="24"/>
          <w:szCs w:val="24"/>
        </w:rPr>
      </w:pPr>
      <w:r w:rsidRPr="00914672">
        <w:rPr>
          <w:sz w:val="24"/>
          <w:szCs w:val="24"/>
        </w:rPr>
        <w:lastRenderedPageBreak/>
        <w:t xml:space="preserve">(If due to any exigency, the due date for opening of the Bids is declared a closed holiday, the Bids will be opened on the next working day at the same time or on any other day/time, as intimated by the </w:t>
      </w:r>
      <w:r w:rsidR="004F37D5">
        <w:rPr>
          <w:sz w:val="24"/>
          <w:szCs w:val="24"/>
        </w:rPr>
        <w:t>Department</w:t>
      </w:r>
      <w:r w:rsidRPr="00914672">
        <w:rPr>
          <w:sz w:val="24"/>
          <w:szCs w:val="24"/>
        </w:rPr>
        <w:t>.</w:t>
      </w:r>
    </w:p>
    <w:p w:rsidR="00A44165" w:rsidRPr="00914672" w:rsidRDefault="008B5211" w:rsidP="00C82147">
      <w:pPr>
        <w:autoSpaceDE w:val="0"/>
        <w:autoSpaceDN w:val="0"/>
        <w:adjustRightInd w:val="0"/>
        <w:spacing w:after="0" w:line="240" w:lineRule="auto"/>
        <w:jc w:val="both"/>
        <w:rPr>
          <w:sz w:val="24"/>
          <w:szCs w:val="24"/>
        </w:rPr>
      </w:pPr>
      <w:r w:rsidRPr="00914672">
        <w:rPr>
          <w:b/>
          <w:bCs/>
          <w:sz w:val="24"/>
          <w:szCs w:val="24"/>
          <w:u w:val="single"/>
        </w:rPr>
        <w:t>2. Mode of Tender</w:t>
      </w:r>
      <w:r w:rsidR="001861F3" w:rsidRPr="001861F3">
        <w:rPr>
          <w:sz w:val="24"/>
          <w:szCs w:val="24"/>
        </w:rPr>
        <w:t xml:space="preserve">. - </w:t>
      </w:r>
      <w:r w:rsidRPr="00914672">
        <w:rPr>
          <w:sz w:val="24"/>
          <w:szCs w:val="24"/>
        </w:rPr>
        <w:t xml:space="preserve">Open Tender (TWO BID SYSTEM). </w:t>
      </w:r>
    </w:p>
    <w:p w:rsidR="00A44165" w:rsidRPr="00914672" w:rsidRDefault="00A44165" w:rsidP="00C82147">
      <w:pPr>
        <w:autoSpaceDE w:val="0"/>
        <w:autoSpaceDN w:val="0"/>
        <w:adjustRightInd w:val="0"/>
        <w:spacing w:after="0" w:line="240" w:lineRule="auto"/>
        <w:jc w:val="both"/>
        <w:rPr>
          <w:sz w:val="24"/>
          <w:szCs w:val="24"/>
        </w:rPr>
      </w:pPr>
    </w:p>
    <w:p w:rsidR="00243394" w:rsidRPr="00914672" w:rsidRDefault="008B5211" w:rsidP="00C82147">
      <w:pPr>
        <w:autoSpaceDE w:val="0"/>
        <w:autoSpaceDN w:val="0"/>
        <w:adjustRightInd w:val="0"/>
        <w:spacing w:after="0" w:line="240" w:lineRule="auto"/>
        <w:jc w:val="both"/>
        <w:rPr>
          <w:sz w:val="24"/>
          <w:szCs w:val="24"/>
        </w:rPr>
      </w:pPr>
      <w:r w:rsidRPr="00914672">
        <w:rPr>
          <w:b/>
          <w:bCs/>
          <w:sz w:val="24"/>
          <w:szCs w:val="24"/>
          <w:u w:val="single"/>
        </w:rPr>
        <w:t>3. Manner of Depositing the Bids.</w:t>
      </w:r>
      <w:r w:rsidRPr="00914672">
        <w:rPr>
          <w:sz w:val="24"/>
          <w:szCs w:val="24"/>
        </w:rPr>
        <w:t xml:space="preserve"> The bids will be submitted in the following manner:-</w:t>
      </w:r>
    </w:p>
    <w:p w:rsidR="00243394" w:rsidRPr="00914672" w:rsidRDefault="00243394" w:rsidP="00C82147">
      <w:pPr>
        <w:autoSpaceDE w:val="0"/>
        <w:autoSpaceDN w:val="0"/>
        <w:adjustRightInd w:val="0"/>
        <w:spacing w:after="0" w:line="240" w:lineRule="auto"/>
        <w:jc w:val="both"/>
        <w:rPr>
          <w:sz w:val="24"/>
          <w:szCs w:val="24"/>
        </w:rPr>
      </w:pPr>
    </w:p>
    <w:p w:rsidR="00243394" w:rsidRDefault="008B5211" w:rsidP="00F55A97">
      <w:pPr>
        <w:pStyle w:val="ListParagraph"/>
        <w:numPr>
          <w:ilvl w:val="0"/>
          <w:numId w:val="7"/>
        </w:numPr>
        <w:autoSpaceDE w:val="0"/>
        <w:autoSpaceDN w:val="0"/>
        <w:adjustRightInd w:val="0"/>
        <w:spacing w:after="0" w:line="240" w:lineRule="auto"/>
        <w:jc w:val="both"/>
        <w:rPr>
          <w:sz w:val="24"/>
          <w:szCs w:val="24"/>
        </w:rPr>
      </w:pPr>
      <w:r w:rsidRPr="001861F3">
        <w:rPr>
          <w:b/>
          <w:bCs/>
          <w:sz w:val="24"/>
          <w:szCs w:val="24"/>
          <w:u w:val="single"/>
        </w:rPr>
        <w:t>Physical Deposition.</w:t>
      </w:r>
      <w:r w:rsidRPr="001861F3">
        <w:rPr>
          <w:sz w:val="24"/>
          <w:szCs w:val="24"/>
        </w:rPr>
        <w:t xml:space="preserve"> The original of Ernest Money Deposit (EMD) instruments as per Para 16 of Part-I of RFP shall be submitted physically in the sealed condition in the Tender Box marked as TENDER BOX, </w:t>
      </w:r>
      <w:r w:rsidR="00243394" w:rsidRPr="001861F3">
        <w:rPr>
          <w:sz w:val="24"/>
          <w:szCs w:val="24"/>
        </w:rPr>
        <w:t>DC (</w:t>
      </w:r>
      <w:r w:rsidR="00FA435E">
        <w:rPr>
          <w:sz w:val="24"/>
          <w:szCs w:val="24"/>
        </w:rPr>
        <w:t>M&amp;T</w:t>
      </w:r>
      <w:r w:rsidR="00243394" w:rsidRPr="001861F3">
        <w:rPr>
          <w:sz w:val="24"/>
          <w:szCs w:val="24"/>
        </w:rPr>
        <w:t>)</w:t>
      </w:r>
      <w:r w:rsidRPr="001861F3">
        <w:rPr>
          <w:sz w:val="24"/>
          <w:szCs w:val="24"/>
        </w:rPr>
        <w:t xml:space="preserve"> at the location mentioned at Paragraph 4 below prior to bid submission closing date in an envelope duly marked with Tender ID along with a covering letter under company letter head. Following are to be noted:-</w:t>
      </w:r>
    </w:p>
    <w:p w:rsidR="001861F3"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In case EMD is exempted, necessary proof of exemption be submitted online.</w:t>
      </w:r>
    </w:p>
    <w:p w:rsidR="001861F3"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The above documents can also be sent by registered post at the address given above so as to reach by the due date and time.</w:t>
      </w:r>
    </w:p>
    <w:p w:rsidR="001861F3"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The documents deposited in any other tender box shall not be considered and will be rejected.</w:t>
      </w:r>
    </w:p>
    <w:p w:rsidR="00243394"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 xml:space="preserve">If the documents are being sent through international/local courier service providers, the courier service provider may be advised to telephonically inform </w:t>
      </w:r>
      <w:r w:rsidR="00243394" w:rsidRPr="001861F3">
        <w:rPr>
          <w:sz w:val="24"/>
          <w:szCs w:val="24"/>
        </w:rPr>
        <w:t>ADC (Machinery</w:t>
      </w:r>
      <w:r w:rsidR="001861F3" w:rsidRPr="001861F3">
        <w:rPr>
          <w:sz w:val="24"/>
          <w:szCs w:val="24"/>
        </w:rPr>
        <w:t>)</w:t>
      </w:r>
      <w:r w:rsidR="009075D5">
        <w:rPr>
          <w:sz w:val="24"/>
          <w:szCs w:val="24"/>
        </w:rPr>
        <w:t>/DC(M&amp;T)</w:t>
      </w:r>
      <w:r w:rsidR="001861F3" w:rsidRPr="001861F3">
        <w:rPr>
          <w:sz w:val="24"/>
          <w:szCs w:val="24"/>
        </w:rPr>
        <w:t xml:space="preserve"> before</w:t>
      </w:r>
      <w:r w:rsidRPr="001861F3">
        <w:rPr>
          <w:sz w:val="24"/>
          <w:szCs w:val="24"/>
        </w:rPr>
        <w:t xml:space="preserve"> depositing the bids in tender box to avoid rejection due to deposition of bid in wrong tender box</w:t>
      </w:r>
      <w:r w:rsidR="001861F3">
        <w:rPr>
          <w:sz w:val="24"/>
          <w:szCs w:val="24"/>
        </w:rPr>
        <w:t>.</w:t>
      </w:r>
    </w:p>
    <w:p w:rsidR="001861F3"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 xml:space="preserve">In case of </w:t>
      </w:r>
      <w:r w:rsidR="0022007C" w:rsidRPr="001861F3">
        <w:rPr>
          <w:sz w:val="24"/>
          <w:szCs w:val="24"/>
        </w:rPr>
        <w:t>non-receipt</w:t>
      </w:r>
      <w:r w:rsidRPr="001861F3">
        <w:rPr>
          <w:sz w:val="24"/>
          <w:szCs w:val="24"/>
        </w:rPr>
        <w:t xml:space="preserve"> of Physical Documents, the online bids will be considered </w:t>
      </w:r>
      <w:r w:rsidR="0022007C" w:rsidRPr="001861F3">
        <w:rPr>
          <w:sz w:val="24"/>
          <w:szCs w:val="24"/>
        </w:rPr>
        <w:t>non-compliant</w:t>
      </w:r>
      <w:r w:rsidRPr="001861F3">
        <w:rPr>
          <w:sz w:val="24"/>
          <w:szCs w:val="24"/>
        </w:rPr>
        <w:t xml:space="preserve"> to RFP hence it will be rejected. No responsibility will be taken for postal delay or </w:t>
      </w:r>
      <w:r w:rsidR="0022007C" w:rsidRPr="001861F3">
        <w:rPr>
          <w:sz w:val="24"/>
          <w:szCs w:val="24"/>
        </w:rPr>
        <w:t>non-delivery</w:t>
      </w:r>
      <w:r w:rsidRPr="001861F3">
        <w:rPr>
          <w:sz w:val="24"/>
          <w:szCs w:val="24"/>
        </w:rPr>
        <w:t>/ non-receipt.</w:t>
      </w:r>
    </w:p>
    <w:p w:rsidR="00243394" w:rsidRDefault="008B5211" w:rsidP="00F55A97">
      <w:pPr>
        <w:pStyle w:val="ListParagraph"/>
        <w:numPr>
          <w:ilvl w:val="0"/>
          <w:numId w:val="8"/>
        </w:numPr>
        <w:autoSpaceDE w:val="0"/>
        <w:autoSpaceDN w:val="0"/>
        <w:adjustRightInd w:val="0"/>
        <w:spacing w:after="0" w:line="240" w:lineRule="auto"/>
        <w:jc w:val="both"/>
        <w:rPr>
          <w:sz w:val="24"/>
          <w:szCs w:val="24"/>
        </w:rPr>
      </w:pPr>
      <w:r w:rsidRPr="001861F3">
        <w:rPr>
          <w:sz w:val="24"/>
          <w:szCs w:val="24"/>
        </w:rPr>
        <w:t xml:space="preserve">The envelope must have the tender reference written on it. </w:t>
      </w:r>
    </w:p>
    <w:p w:rsidR="001861F3" w:rsidRPr="001861F3" w:rsidRDefault="001861F3" w:rsidP="001861F3">
      <w:pPr>
        <w:pStyle w:val="ListParagraph"/>
        <w:autoSpaceDE w:val="0"/>
        <w:autoSpaceDN w:val="0"/>
        <w:adjustRightInd w:val="0"/>
        <w:spacing w:after="0" w:line="240" w:lineRule="auto"/>
        <w:ind w:left="1530"/>
        <w:jc w:val="both"/>
        <w:rPr>
          <w:sz w:val="24"/>
          <w:szCs w:val="24"/>
        </w:rPr>
      </w:pPr>
    </w:p>
    <w:p w:rsidR="00FA435E" w:rsidRPr="00873126" w:rsidRDefault="008B5211" w:rsidP="00873126">
      <w:pPr>
        <w:pStyle w:val="ListParagraph"/>
        <w:numPr>
          <w:ilvl w:val="0"/>
          <w:numId w:val="7"/>
        </w:numPr>
        <w:autoSpaceDE w:val="0"/>
        <w:autoSpaceDN w:val="0"/>
        <w:adjustRightInd w:val="0"/>
        <w:spacing w:after="120" w:line="240" w:lineRule="auto"/>
        <w:contextualSpacing w:val="0"/>
        <w:jc w:val="both"/>
        <w:rPr>
          <w:rFonts w:asciiTheme="minorHAnsi" w:hAnsiTheme="minorHAnsi"/>
          <w:sz w:val="24"/>
          <w:szCs w:val="24"/>
        </w:rPr>
      </w:pPr>
      <w:r w:rsidRPr="00873126">
        <w:rPr>
          <w:rFonts w:asciiTheme="minorHAnsi" w:hAnsiTheme="minorHAnsi"/>
          <w:b/>
          <w:bCs/>
          <w:sz w:val="24"/>
          <w:szCs w:val="24"/>
          <w:u w:val="single"/>
        </w:rPr>
        <w:t>E-Bid Cover-I (ON LINE)</w:t>
      </w:r>
      <w:r w:rsidR="001861F3" w:rsidRPr="00873126">
        <w:rPr>
          <w:rFonts w:asciiTheme="minorHAnsi" w:hAnsiTheme="minorHAnsi"/>
          <w:b/>
          <w:bCs/>
          <w:sz w:val="24"/>
          <w:szCs w:val="24"/>
        </w:rPr>
        <w:t xml:space="preserve"> - </w:t>
      </w:r>
      <w:r w:rsidRPr="00873126">
        <w:rPr>
          <w:rFonts w:asciiTheme="minorHAnsi" w:hAnsiTheme="minorHAnsi"/>
          <w:sz w:val="24"/>
          <w:szCs w:val="24"/>
        </w:rPr>
        <w:t xml:space="preserve"> Cover I will contain the Technical Bids </w:t>
      </w:r>
      <w:r w:rsidR="00176B99" w:rsidRPr="00873126">
        <w:rPr>
          <w:rFonts w:asciiTheme="minorHAnsi" w:hAnsiTheme="minorHAnsi"/>
          <w:sz w:val="24"/>
          <w:szCs w:val="24"/>
        </w:rPr>
        <w:t xml:space="preserve">mandatorily </w:t>
      </w:r>
      <w:r w:rsidRPr="00873126">
        <w:rPr>
          <w:rFonts w:asciiTheme="minorHAnsi" w:hAnsiTheme="minorHAnsi"/>
          <w:sz w:val="24"/>
          <w:szCs w:val="24"/>
        </w:rPr>
        <w:t xml:space="preserve">consisting of following scanned Documents converted in a single PDF file in following sequence :- </w:t>
      </w:r>
    </w:p>
    <w:p w:rsidR="00FA435E" w:rsidRPr="00873126" w:rsidRDefault="00FA435E" w:rsidP="00873126">
      <w:pPr>
        <w:pStyle w:val="ListParagraph"/>
        <w:numPr>
          <w:ilvl w:val="0"/>
          <w:numId w:val="35"/>
        </w:numPr>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Earnest Money Deposit (EMD) of Rs. 1.00 lakhs. In case EMD is exempted, necessary proof of exemption.</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 xml:space="preserve">Proof of valid Industry Registration/renewal of registration (MSME Certificate). </w:t>
      </w:r>
      <w:r w:rsidR="00873126" w:rsidRPr="00873126">
        <w:rPr>
          <w:rFonts w:asciiTheme="minorHAnsi" w:hAnsiTheme="minorHAnsi"/>
          <w:sz w:val="24"/>
          <w:szCs w:val="24"/>
        </w:rPr>
        <w:t>The status of Bidder will be considered as existing on the date of Technical bid opening.</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Copy of the PAN Card</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 xml:space="preserve">Copy of the GSTIN Registration. </w:t>
      </w:r>
    </w:p>
    <w:p w:rsidR="00FA435E" w:rsidRPr="00873126" w:rsidRDefault="00873126"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b/>
          <w:bCs/>
          <w:sz w:val="24"/>
          <w:szCs w:val="24"/>
          <w:u w:val="single"/>
        </w:rPr>
        <w:t xml:space="preserve">Tender Conditions Acceptance Certificate- </w:t>
      </w:r>
      <w:r w:rsidRPr="00873126">
        <w:rPr>
          <w:rFonts w:asciiTheme="minorHAnsi" w:hAnsiTheme="minorHAnsi"/>
          <w:sz w:val="24"/>
          <w:szCs w:val="24"/>
        </w:rPr>
        <w:t>Unconditional acceptance of all the tender conditions of online RFP as per Appendix 'A’ on Firm’s letter head alongwith photos/technical details of items being supplied be uploaded. If the Certificate is signed by legally authorized signatory, a copy of the authorization letter be uploaded.</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lastRenderedPageBreak/>
        <w:t>Relevant and Valid test report of the authorized testing institution</w:t>
      </w:r>
      <w:r w:rsidR="00873126" w:rsidRPr="00873126">
        <w:rPr>
          <w:rFonts w:asciiTheme="minorHAnsi" w:hAnsiTheme="minorHAnsi" w:cs="Arial"/>
          <w:sz w:val="24"/>
          <w:szCs w:val="24"/>
        </w:rPr>
        <w:t xml:space="preserve"> (for online bids cover page and last signature page may be attached. Full test report may be submitted with physical proposal</w:t>
      </w:r>
      <w:r w:rsidRPr="00873126">
        <w:rPr>
          <w:rFonts w:asciiTheme="minorHAnsi" w:hAnsiTheme="minorHAnsi" w:cs="Arial"/>
          <w:sz w:val="24"/>
          <w:szCs w:val="24"/>
        </w:rPr>
        <w:t>.</w:t>
      </w:r>
    </w:p>
    <w:p w:rsidR="00FA435E" w:rsidRPr="00873126" w:rsidRDefault="00873126"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sz w:val="24"/>
          <w:szCs w:val="24"/>
        </w:rPr>
        <w:t>Valid ISO 9001 Certificate alongwith the recent surveillance audit report. The ISO certificate should have been issued by any of the members of International Accreditation Forum (IAF)</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Copies of Printed literature of the machines /equipments such as Operators Manual/Parts Catalogue/Service Manual</w:t>
      </w:r>
      <w:r w:rsidR="00873126" w:rsidRPr="00873126">
        <w:rPr>
          <w:rFonts w:asciiTheme="minorHAnsi" w:hAnsiTheme="minorHAnsi" w:cs="Arial"/>
          <w:sz w:val="24"/>
          <w:szCs w:val="24"/>
        </w:rPr>
        <w:t xml:space="preserve"> (to be deposited with physical proposal)</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 xml:space="preserve">Customer Satisfaction letters </w:t>
      </w:r>
      <w:r w:rsidR="00873126" w:rsidRPr="00873126">
        <w:rPr>
          <w:rFonts w:asciiTheme="minorHAnsi" w:hAnsiTheme="minorHAnsi" w:cs="Arial"/>
          <w:sz w:val="24"/>
          <w:szCs w:val="24"/>
        </w:rPr>
        <w:t>(Minimum 10)</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Compulsory registration of the manufacturers and the dealers on the DBT Agri Machinery Portal. The manufacturers will provide proof of registration.</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The manufacturers shall provide standard specification plates on the machines providing all relevant information. The serial number of the machinery shall be engraved/embossed on the machine. The place of engraving/embossing shall be specified by the manufacturer. The copy of the specification plate will also be submitted alongwith the tender documents.</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The manufacturers will provide warranty on the machines for a period of 15 months effective from the date of supply.</w:t>
      </w:r>
      <w:r w:rsidR="00873126" w:rsidRPr="00873126">
        <w:rPr>
          <w:rFonts w:asciiTheme="minorHAnsi" w:hAnsiTheme="minorHAnsi" w:cs="Arial"/>
          <w:sz w:val="24"/>
          <w:szCs w:val="24"/>
        </w:rPr>
        <w:t xml:space="preserve"> (Warranty certificate to be attached)</w:t>
      </w:r>
    </w:p>
    <w:p w:rsidR="00FA435E" w:rsidRPr="00873126" w:rsidRDefault="00FA435E" w:rsidP="00873126">
      <w:pPr>
        <w:pStyle w:val="ListParagraph"/>
        <w:numPr>
          <w:ilvl w:val="0"/>
          <w:numId w:val="35"/>
        </w:numPr>
        <w:autoSpaceDE w:val="0"/>
        <w:autoSpaceDN w:val="0"/>
        <w:adjustRightInd w:val="0"/>
        <w:spacing w:after="120" w:line="240" w:lineRule="auto"/>
        <w:ind w:left="1440" w:right="-288" w:hanging="540"/>
        <w:contextualSpacing w:val="0"/>
        <w:jc w:val="both"/>
        <w:rPr>
          <w:rFonts w:asciiTheme="minorHAnsi" w:hAnsiTheme="minorHAnsi" w:cs="Arial"/>
          <w:sz w:val="24"/>
          <w:szCs w:val="24"/>
        </w:rPr>
      </w:pPr>
      <w:r w:rsidRPr="00873126">
        <w:rPr>
          <w:rFonts w:asciiTheme="minorHAnsi" w:hAnsiTheme="minorHAnsi" w:cs="Arial"/>
          <w:sz w:val="24"/>
          <w:szCs w:val="24"/>
        </w:rPr>
        <w:t xml:space="preserve">The manufacturers will submit the Performance Bank Guarantee which will be </w:t>
      </w:r>
      <w:r w:rsidR="00873126" w:rsidRPr="00873126">
        <w:rPr>
          <w:rFonts w:asciiTheme="minorHAnsi" w:hAnsiTheme="minorHAnsi" w:cs="Arial"/>
          <w:sz w:val="24"/>
          <w:szCs w:val="24"/>
        </w:rPr>
        <w:t>valid up</w:t>
      </w:r>
      <w:r w:rsidRPr="00873126">
        <w:rPr>
          <w:rFonts w:asciiTheme="minorHAnsi" w:hAnsiTheme="minorHAnsi" w:cs="Arial"/>
          <w:sz w:val="24"/>
          <w:szCs w:val="24"/>
        </w:rPr>
        <w:t xml:space="preserve"> to 60 days beyond the date of warranty</w:t>
      </w:r>
      <w:r w:rsidR="00873126" w:rsidRPr="00873126">
        <w:rPr>
          <w:rFonts w:asciiTheme="minorHAnsi" w:hAnsiTheme="minorHAnsi" w:cs="Arial"/>
          <w:sz w:val="24"/>
          <w:szCs w:val="24"/>
        </w:rPr>
        <w:t>. (to be deposited after receiving confirmation of empanelment from the Department)</w:t>
      </w:r>
    </w:p>
    <w:p w:rsidR="001861F3" w:rsidRPr="00873126" w:rsidRDefault="001861F3" w:rsidP="00873126">
      <w:pPr>
        <w:autoSpaceDE w:val="0"/>
        <w:autoSpaceDN w:val="0"/>
        <w:adjustRightInd w:val="0"/>
        <w:spacing w:after="0" w:line="240" w:lineRule="auto"/>
        <w:jc w:val="both"/>
        <w:rPr>
          <w:sz w:val="24"/>
          <w:szCs w:val="24"/>
        </w:rPr>
      </w:pPr>
    </w:p>
    <w:p w:rsidR="00243394" w:rsidRPr="00873126" w:rsidRDefault="008B5211" w:rsidP="00873126">
      <w:pPr>
        <w:pStyle w:val="ListParagraph"/>
        <w:numPr>
          <w:ilvl w:val="0"/>
          <w:numId w:val="7"/>
        </w:numPr>
        <w:autoSpaceDE w:val="0"/>
        <w:autoSpaceDN w:val="0"/>
        <w:adjustRightInd w:val="0"/>
        <w:spacing w:after="0" w:line="240" w:lineRule="auto"/>
        <w:jc w:val="both"/>
        <w:rPr>
          <w:sz w:val="24"/>
          <w:szCs w:val="24"/>
        </w:rPr>
      </w:pPr>
      <w:r w:rsidRPr="00873126">
        <w:rPr>
          <w:b/>
          <w:bCs/>
          <w:sz w:val="24"/>
          <w:szCs w:val="24"/>
          <w:u w:val="single"/>
        </w:rPr>
        <w:t>E-Bid Cover-II (ON LINE)</w:t>
      </w:r>
      <w:r w:rsidRPr="00873126">
        <w:rPr>
          <w:sz w:val="24"/>
          <w:szCs w:val="24"/>
        </w:rPr>
        <w:t xml:space="preserve">. Commercial bid packet consisting Bill of Quantities in the Excel Sheet downloaded from the https://eprocure.gov.in/eprocure/app will be submitted online as Cover II. </w:t>
      </w:r>
    </w:p>
    <w:p w:rsidR="001861F3" w:rsidRDefault="008B5211" w:rsidP="00873126">
      <w:pPr>
        <w:pStyle w:val="ListParagraph"/>
        <w:numPr>
          <w:ilvl w:val="0"/>
          <w:numId w:val="7"/>
        </w:numPr>
        <w:autoSpaceDE w:val="0"/>
        <w:autoSpaceDN w:val="0"/>
        <w:adjustRightInd w:val="0"/>
        <w:spacing w:after="0" w:line="240" w:lineRule="auto"/>
        <w:jc w:val="both"/>
        <w:rPr>
          <w:sz w:val="24"/>
          <w:szCs w:val="24"/>
        </w:rPr>
      </w:pPr>
      <w:r w:rsidRPr="001861F3">
        <w:rPr>
          <w:sz w:val="24"/>
          <w:szCs w:val="24"/>
        </w:rPr>
        <w:t xml:space="preserve">Instructions for bidders to understand before filing the online bids are at </w:t>
      </w:r>
      <w:r w:rsidR="00CC6F52">
        <w:rPr>
          <w:sz w:val="24"/>
          <w:szCs w:val="24"/>
        </w:rPr>
        <w:t>AppendixB</w:t>
      </w:r>
      <w:r w:rsidRPr="001861F3">
        <w:rPr>
          <w:sz w:val="24"/>
          <w:szCs w:val="24"/>
        </w:rPr>
        <w:t>.</w:t>
      </w:r>
    </w:p>
    <w:p w:rsidR="001861F3" w:rsidRDefault="008B5211" w:rsidP="00873126">
      <w:pPr>
        <w:pStyle w:val="ListParagraph"/>
        <w:numPr>
          <w:ilvl w:val="0"/>
          <w:numId w:val="7"/>
        </w:numPr>
        <w:autoSpaceDE w:val="0"/>
        <w:autoSpaceDN w:val="0"/>
        <w:adjustRightInd w:val="0"/>
        <w:spacing w:after="0" w:line="240" w:lineRule="auto"/>
        <w:jc w:val="both"/>
        <w:rPr>
          <w:sz w:val="24"/>
          <w:szCs w:val="24"/>
        </w:rPr>
      </w:pPr>
      <w:r w:rsidRPr="001861F3">
        <w:rPr>
          <w:sz w:val="24"/>
          <w:szCs w:val="24"/>
        </w:rPr>
        <w:t>Bids sent by FAX or e-mail will not be considered.</w:t>
      </w:r>
    </w:p>
    <w:p w:rsidR="00243394" w:rsidRPr="003B2400" w:rsidRDefault="00ED20F5" w:rsidP="00873126">
      <w:pPr>
        <w:pStyle w:val="ListParagraph"/>
        <w:numPr>
          <w:ilvl w:val="0"/>
          <w:numId w:val="7"/>
        </w:numPr>
        <w:autoSpaceDE w:val="0"/>
        <w:autoSpaceDN w:val="0"/>
        <w:adjustRightInd w:val="0"/>
        <w:spacing w:after="0" w:line="240" w:lineRule="auto"/>
        <w:jc w:val="both"/>
        <w:rPr>
          <w:b/>
          <w:bCs/>
          <w:sz w:val="24"/>
          <w:szCs w:val="24"/>
        </w:rPr>
      </w:pPr>
      <w:r w:rsidRPr="003B2400">
        <w:rPr>
          <w:b/>
          <w:bCs/>
          <w:sz w:val="24"/>
          <w:szCs w:val="24"/>
        </w:rPr>
        <w:t>T</w:t>
      </w:r>
      <w:r w:rsidR="00EE733E" w:rsidRPr="003B2400">
        <w:rPr>
          <w:b/>
          <w:bCs/>
          <w:sz w:val="24"/>
          <w:szCs w:val="24"/>
        </w:rPr>
        <w:t xml:space="preserve">he documents specified above </w:t>
      </w:r>
      <w:r w:rsidRPr="003B2400">
        <w:rPr>
          <w:b/>
          <w:bCs/>
          <w:sz w:val="24"/>
          <w:szCs w:val="24"/>
        </w:rPr>
        <w:t xml:space="preserve">in 3(b) and (3c) </w:t>
      </w:r>
      <w:r w:rsidR="00EE733E" w:rsidRPr="003B2400">
        <w:rPr>
          <w:b/>
          <w:bCs/>
          <w:sz w:val="24"/>
          <w:szCs w:val="24"/>
        </w:rPr>
        <w:t xml:space="preserve">for “On Line‟ submission, </w:t>
      </w:r>
      <w:r w:rsidRPr="003B2400">
        <w:rPr>
          <w:b/>
          <w:bCs/>
          <w:sz w:val="24"/>
          <w:szCs w:val="24"/>
        </w:rPr>
        <w:t xml:space="preserve">will also be required to be submitted in hard copies while physical deposition. The hard copies should contain the complete test report relevant to the product. </w:t>
      </w:r>
      <w:r w:rsidR="004A5AE3" w:rsidRPr="003B2400">
        <w:rPr>
          <w:b/>
          <w:bCs/>
          <w:sz w:val="24"/>
          <w:szCs w:val="24"/>
        </w:rPr>
        <w:t xml:space="preserve">Hard copy of ISO </w:t>
      </w:r>
      <w:r w:rsidR="004A5AE3" w:rsidRPr="003B2400">
        <w:rPr>
          <w:rFonts w:asciiTheme="minorHAnsi" w:hAnsiTheme="minorHAnsi"/>
          <w:b/>
          <w:bCs/>
          <w:sz w:val="24"/>
          <w:szCs w:val="24"/>
        </w:rPr>
        <w:t>surveillance audit report alongwith the quality manual should also be submitted</w:t>
      </w:r>
    </w:p>
    <w:p w:rsidR="004A5AE3" w:rsidRPr="001861F3" w:rsidRDefault="004A5AE3" w:rsidP="00873126">
      <w:pPr>
        <w:pStyle w:val="ListParagraph"/>
        <w:numPr>
          <w:ilvl w:val="0"/>
          <w:numId w:val="7"/>
        </w:numPr>
        <w:autoSpaceDE w:val="0"/>
        <w:autoSpaceDN w:val="0"/>
        <w:adjustRightInd w:val="0"/>
        <w:spacing w:after="0" w:line="240" w:lineRule="auto"/>
        <w:jc w:val="both"/>
        <w:rPr>
          <w:sz w:val="24"/>
          <w:szCs w:val="24"/>
        </w:rPr>
      </w:pPr>
      <w:r>
        <w:rPr>
          <w:rFonts w:asciiTheme="minorHAnsi" w:hAnsiTheme="minorHAnsi"/>
          <w:sz w:val="24"/>
          <w:szCs w:val="24"/>
        </w:rPr>
        <w:t xml:space="preserve">The technical bids will be summarily rejected for non-submission of any of the documents as specified in 3(a), 3(b) and 3(c) above.  </w:t>
      </w:r>
    </w:p>
    <w:p w:rsidR="00243394" w:rsidRPr="00914672" w:rsidRDefault="00243394" w:rsidP="00243394">
      <w:pPr>
        <w:autoSpaceDE w:val="0"/>
        <w:autoSpaceDN w:val="0"/>
        <w:adjustRightInd w:val="0"/>
        <w:spacing w:after="0" w:line="240" w:lineRule="auto"/>
        <w:ind w:left="360"/>
        <w:jc w:val="both"/>
        <w:rPr>
          <w:sz w:val="24"/>
          <w:szCs w:val="24"/>
        </w:rPr>
      </w:pPr>
    </w:p>
    <w:p w:rsidR="00EE733E" w:rsidRPr="00914672" w:rsidRDefault="00EE733E" w:rsidP="00243394">
      <w:pPr>
        <w:autoSpaceDE w:val="0"/>
        <w:autoSpaceDN w:val="0"/>
        <w:adjustRightInd w:val="0"/>
        <w:spacing w:after="0" w:line="240" w:lineRule="auto"/>
        <w:ind w:left="360"/>
        <w:jc w:val="both"/>
        <w:rPr>
          <w:sz w:val="24"/>
          <w:szCs w:val="24"/>
        </w:rPr>
      </w:pPr>
      <w:r w:rsidRPr="001861F3">
        <w:rPr>
          <w:b/>
          <w:bCs/>
          <w:sz w:val="24"/>
          <w:szCs w:val="24"/>
          <w:u w:val="single"/>
        </w:rPr>
        <w:t>4.Time &amp; date of Opening of Bids.</w:t>
      </w:r>
      <w:r w:rsidRPr="00914672">
        <w:rPr>
          <w:sz w:val="24"/>
          <w:szCs w:val="24"/>
        </w:rPr>
        <w:t xml:space="preserve"> The online opening of </w:t>
      </w:r>
      <w:r w:rsidR="00176B99">
        <w:rPr>
          <w:sz w:val="24"/>
          <w:szCs w:val="24"/>
        </w:rPr>
        <w:t xml:space="preserve">technical </w:t>
      </w:r>
      <w:r w:rsidRPr="00914672">
        <w:rPr>
          <w:sz w:val="24"/>
          <w:szCs w:val="24"/>
        </w:rPr>
        <w:t xml:space="preserve">bids will be carried out </w:t>
      </w:r>
      <w:r w:rsidRPr="00C33AD3">
        <w:rPr>
          <w:sz w:val="24"/>
          <w:szCs w:val="24"/>
        </w:rPr>
        <w:t xml:space="preserve">on </w:t>
      </w:r>
      <w:r w:rsidR="001B086B">
        <w:rPr>
          <w:sz w:val="24"/>
          <w:szCs w:val="24"/>
        </w:rPr>
        <w:t>19</w:t>
      </w:r>
      <w:r w:rsidR="003F298F">
        <w:rPr>
          <w:sz w:val="24"/>
          <w:szCs w:val="24"/>
        </w:rPr>
        <w:t>.09.2019</w:t>
      </w:r>
      <w:r w:rsidR="00113440">
        <w:rPr>
          <w:sz w:val="24"/>
          <w:szCs w:val="24"/>
        </w:rPr>
        <w:t xml:space="preserve"> at </w:t>
      </w:r>
      <w:r w:rsidR="003F298F">
        <w:rPr>
          <w:sz w:val="24"/>
          <w:szCs w:val="24"/>
        </w:rPr>
        <w:t>4.00</w:t>
      </w:r>
      <w:r w:rsidR="00C33AD3">
        <w:rPr>
          <w:sz w:val="24"/>
          <w:szCs w:val="24"/>
        </w:rPr>
        <w:t xml:space="preserve"> PM</w:t>
      </w:r>
    </w:p>
    <w:p w:rsidR="00EE733E" w:rsidRPr="00914672" w:rsidRDefault="00EE733E" w:rsidP="00243394">
      <w:pPr>
        <w:autoSpaceDE w:val="0"/>
        <w:autoSpaceDN w:val="0"/>
        <w:adjustRightInd w:val="0"/>
        <w:spacing w:after="0" w:line="240" w:lineRule="auto"/>
        <w:ind w:left="360"/>
        <w:jc w:val="both"/>
        <w:rPr>
          <w:sz w:val="24"/>
          <w:szCs w:val="24"/>
        </w:rPr>
      </w:pPr>
    </w:p>
    <w:p w:rsidR="00EE733E" w:rsidRPr="00914672" w:rsidRDefault="00EE733E" w:rsidP="00243394">
      <w:pPr>
        <w:autoSpaceDE w:val="0"/>
        <w:autoSpaceDN w:val="0"/>
        <w:adjustRightInd w:val="0"/>
        <w:spacing w:after="0" w:line="240" w:lineRule="auto"/>
        <w:ind w:left="360"/>
        <w:jc w:val="both"/>
        <w:rPr>
          <w:sz w:val="24"/>
          <w:szCs w:val="24"/>
        </w:rPr>
      </w:pPr>
      <w:r w:rsidRPr="00914672">
        <w:rPr>
          <w:b/>
          <w:bCs/>
          <w:sz w:val="24"/>
          <w:szCs w:val="24"/>
          <w:u w:val="single"/>
        </w:rPr>
        <w:t xml:space="preserve">5. Location of the Tender Box: </w:t>
      </w:r>
      <w:r w:rsidRPr="00914672">
        <w:rPr>
          <w:sz w:val="24"/>
          <w:szCs w:val="24"/>
        </w:rPr>
        <w:t>Near Gate No.1, KrishiBha</w:t>
      </w:r>
      <w:r w:rsidR="001861F3">
        <w:rPr>
          <w:sz w:val="24"/>
          <w:szCs w:val="24"/>
        </w:rPr>
        <w:t>w</w:t>
      </w:r>
      <w:r w:rsidRPr="00914672">
        <w:rPr>
          <w:sz w:val="24"/>
          <w:szCs w:val="24"/>
        </w:rPr>
        <w:t>an, New Delhi-110 001. Only those Physical documents that are found in the tender box will be opened. Documents dropped in the wrong Tender Box will be rendered invalid. Bids sent by FAX or e-mail will not be considered.</w:t>
      </w:r>
    </w:p>
    <w:p w:rsidR="00EE733E" w:rsidRPr="00914672" w:rsidRDefault="00EE733E" w:rsidP="00243394">
      <w:pPr>
        <w:autoSpaceDE w:val="0"/>
        <w:autoSpaceDN w:val="0"/>
        <w:adjustRightInd w:val="0"/>
        <w:spacing w:after="0" w:line="240" w:lineRule="auto"/>
        <w:ind w:left="360"/>
        <w:jc w:val="both"/>
        <w:rPr>
          <w:sz w:val="24"/>
          <w:szCs w:val="24"/>
        </w:rPr>
      </w:pPr>
    </w:p>
    <w:p w:rsidR="00EE733E" w:rsidRPr="00914672" w:rsidRDefault="00EE733E" w:rsidP="00243394">
      <w:pPr>
        <w:autoSpaceDE w:val="0"/>
        <w:autoSpaceDN w:val="0"/>
        <w:adjustRightInd w:val="0"/>
        <w:spacing w:after="0" w:line="240" w:lineRule="auto"/>
        <w:ind w:left="360"/>
        <w:jc w:val="both"/>
        <w:rPr>
          <w:sz w:val="24"/>
          <w:szCs w:val="24"/>
        </w:rPr>
      </w:pPr>
      <w:r w:rsidRPr="001861F3">
        <w:rPr>
          <w:b/>
          <w:bCs/>
          <w:sz w:val="24"/>
          <w:szCs w:val="24"/>
          <w:u w:val="single"/>
        </w:rPr>
        <w:lastRenderedPageBreak/>
        <w:t>6. Place of opening of the Bids</w:t>
      </w:r>
      <w:r w:rsidRPr="001861F3">
        <w:rPr>
          <w:sz w:val="24"/>
          <w:szCs w:val="24"/>
          <w:u w:val="single"/>
        </w:rPr>
        <w:t>:</w:t>
      </w:r>
      <w:r w:rsidR="00C33AD3">
        <w:rPr>
          <w:sz w:val="24"/>
          <w:szCs w:val="24"/>
        </w:rPr>
        <w:t>Committee Room No. 142</w:t>
      </w:r>
      <w:r w:rsidR="003352B9">
        <w:rPr>
          <w:sz w:val="24"/>
          <w:szCs w:val="24"/>
        </w:rPr>
        <w:t xml:space="preserve">, </w:t>
      </w:r>
      <w:r w:rsidR="003352B9" w:rsidRPr="00914672">
        <w:rPr>
          <w:sz w:val="24"/>
          <w:szCs w:val="24"/>
        </w:rPr>
        <w:t>Krishi</w:t>
      </w:r>
      <w:r w:rsidRPr="00914672">
        <w:rPr>
          <w:sz w:val="24"/>
          <w:szCs w:val="24"/>
        </w:rPr>
        <w:t>Bhavan, New Delhi-110 001.</w:t>
      </w:r>
    </w:p>
    <w:p w:rsidR="00EE733E" w:rsidRDefault="00EE733E" w:rsidP="00243394">
      <w:pPr>
        <w:autoSpaceDE w:val="0"/>
        <w:autoSpaceDN w:val="0"/>
        <w:adjustRightInd w:val="0"/>
        <w:spacing w:after="0" w:line="240" w:lineRule="auto"/>
        <w:ind w:left="360"/>
        <w:jc w:val="both"/>
        <w:rPr>
          <w:sz w:val="24"/>
          <w:szCs w:val="24"/>
        </w:rPr>
      </w:pPr>
    </w:p>
    <w:p w:rsidR="001B086B" w:rsidRPr="00914672" w:rsidRDefault="001B086B" w:rsidP="00243394">
      <w:pPr>
        <w:autoSpaceDE w:val="0"/>
        <w:autoSpaceDN w:val="0"/>
        <w:adjustRightInd w:val="0"/>
        <w:spacing w:after="0" w:line="240" w:lineRule="auto"/>
        <w:ind w:left="360"/>
        <w:jc w:val="both"/>
        <w:rPr>
          <w:sz w:val="24"/>
          <w:szCs w:val="24"/>
        </w:rPr>
      </w:pPr>
    </w:p>
    <w:p w:rsidR="00EE733E" w:rsidRPr="00914672" w:rsidRDefault="00EE733E" w:rsidP="00243394">
      <w:pPr>
        <w:autoSpaceDE w:val="0"/>
        <w:autoSpaceDN w:val="0"/>
        <w:adjustRightInd w:val="0"/>
        <w:spacing w:after="0" w:line="240" w:lineRule="auto"/>
        <w:ind w:left="360"/>
        <w:jc w:val="both"/>
        <w:rPr>
          <w:sz w:val="24"/>
          <w:szCs w:val="24"/>
        </w:rPr>
      </w:pPr>
      <w:r w:rsidRPr="001861F3">
        <w:rPr>
          <w:b/>
          <w:bCs/>
          <w:sz w:val="24"/>
          <w:szCs w:val="24"/>
        </w:rPr>
        <w:t>7.</w:t>
      </w:r>
      <w:r w:rsidRPr="00914672">
        <w:rPr>
          <w:b/>
          <w:bCs/>
          <w:sz w:val="24"/>
          <w:szCs w:val="24"/>
          <w:u w:val="single"/>
        </w:rPr>
        <w:t>Two –Bid system</w:t>
      </w:r>
    </w:p>
    <w:p w:rsidR="00EE733E" w:rsidRPr="00914672" w:rsidRDefault="00EE733E" w:rsidP="00243394">
      <w:pPr>
        <w:autoSpaceDE w:val="0"/>
        <w:autoSpaceDN w:val="0"/>
        <w:adjustRightInd w:val="0"/>
        <w:spacing w:after="0" w:line="240" w:lineRule="auto"/>
        <w:ind w:left="360"/>
        <w:jc w:val="both"/>
        <w:rPr>
          <w:sz w:val="24"/>
          <w:szCs w:val="24"/>
        </w:rPr>
      </w:pPr>
    </w:p>
    <w:p w:rsidR="00EE733E" w:rsidRDefault="00EE733E" w:rsidP="00F55A97">
      <w:pPr>
        <w:pStyle w:val="ListParagraph"/>
        <w:numPr>
          <w:ilvl w:val="1"/>
          <w:numId w:val="10"/>
        </w:numPr>
        <w:autoSpaceDE w:val="0"/>
        <w:autoSpaceDN w:val="0"/>
        <w:adjustRightInd w:val="0"/>
        <w:spacing w:after="0" w:line="240" w:lineRule="auto"/>
        <w:ind w:left="1080" w:hanging="450"/>
        <w:jc w:val="both"/>
        <w:rPr>
          <w:sz w:val="24"/>
          <w:szCs w:val="24"/>
        </w:rPr>
      </w:pPr>
      <w:r w:rsidRPr="001861F3">
        <w:rPr>
          <w:sz w:val="24"/>
          <w:szCs w:val="24"/>
        </w:rPr>
        <w:t xml:space="preserve">The Technical Bids shall be opened as per critical date sheet mentioned in this tender document. Evaluation of technical Bid along with requisite documents received in physical form as well as documents uploaded online by the bidders will be carried out off line by Technical Evaluation Committee (TEC). The TEC will confirm that the items being offered meet the requirement asked for in the RFP and the offers comply </w:t>
      </w:r>
      <w:r w:rsidR="001861F3" w:rsidRPr="001861F3">
        <w:rPr>
          <w:sz w:val="24"/>
          <w:szCs w:val="24"/>
        </w:rPr>
        <w:t>with</w:t>
      </w:r>
      <w:r w:rsidRPr="001861F3">
        <w:rPr>
          <w:sz w:val="24"/>
          <w:szCs w:val="24"/>
        </w:rPr>
        <w:t xml:space="preserve"> the RFP Terms and Conditions. The results of the final technical evaluation will be uploaded on the Central Public Procurement Portal (</w:t>
      </w:r>
      <w:hyperlink r:id="rId13" w:history="1">
        <w:r w:rsidR="001861F3" w:rsidRPr="001861F3">
          <w:rPr>
            <w:rStyle w:val="Hyperlink"/>
            <w:sz w:val="24"/>
            <w:szCs w:val="24"/>
          </w:rPr>
          <w:t>https://eprocure.gov.in/eprocure/app</w:t>
        </w:r>
      </w:hyperlink>
      <w:r w:rsidRPr="001861F3">
        <w:rPr>
          <w:sz w:val="24"/>
          <w:szCs w:val="24"/>
        </w:rPr>
        <w:t>)</w:t>
      </w:r>
      <w:r w:rsidR="001861F3" w:rsidRPr="001861F3">
        <w:rPr>
          <w:sz w:val="24"/>
          <w:szCs w:val="24"/>
        </w:rPr>
        <w:t>.</w:t>
      </w:r>
    </w:p>
    <w:p w:rsidR="00EE733E" w:rsidRPr="001861F3" w:rsidRDefault="00EE733E" w:rsidP="00F55A97">
      <w:pPr>
        <w:pStyle w:val="ListParagraph"/>
        <w:numPr>
          <w:ilvl w:val="1"/>
          <w:numId w:val="10"/>
        </w:numPr>
        <w:autoSpaceDE w:val="0"/>
        <w:autoSpaceDN w:val="0"/>
        <w:adjustRightInd w:val="0"/>
        <w:spacing w:after="0" w:line="240" w:lineRule="auto"/>
        <w:ind w:left="1080" w:hanging="450"/>
        <w:jc w:val="both"/>
        <w:rPr>
          <w:sz w:val="24"/>
          <w:szCs w:val="24"/>
        </w:rPr>
      </w:pPr>
      <w:r w:rsidRPr="001861F3">
        <w:rPr>
          <w:sz w:val="24"/>
          <w:szCs w:val="24"/>
        </w:rPr>
        <w:t>The Commercial Bids of only those Bidders whose technical including trials bids meet all the stipulated (Technical) requirements shall be opened. The date of opening will be intimated to the Bidders through Central public Procurement Portal (</w:t>
      </w:r>
      <w:hyperlink r:id="rId14" w:history="1">
        <w:r w:rsidR="001861F3" w:rsidRPr="007427FF">
          <w:rPr>
            <w:rStyle w:val="Hyperlink"/>
            <w:sz w:val="24"/>
            <w:szCs w:val="24"/>
          </w:rPr>
          <w:t>https://eprocure.gov.in/eprocure/app</w:t>
        </w:r>
      </w:hyperlink>
      <w:r w:rsidRPr="001861F3">
        <w:rPr>
          <w:sz w:val="24"/>
          <w:szCs w:val="24"/>
        </w:rPr>
        <w:t>).</w:t>
      </w:r>
    </w:p>
    <w:p w:rsidR="00EE733E" w:rsidRPr="00914672" w:rsidRDefault="00EE733E" w:rsidP="00243394">
      <w:pPr>
        <w:autoSpaceDE w:val="0"/>
        <w:autoSpaceDN w:val="0"/>
        <w:adjustRightInd w:val="0"/>
        <w:spacing w:after="0" w:line="240" w:lineRule="auto"/>
        <w:ind w:left="360"/>
        <w:jc w:val="both"/>
        <w:rPr>
          <w:sz w:val="24"/>
          <w:szCs w:val="24"/>
        </w:rPr>
      </w:pPr>
    </w:p>
    <w:p w:rsidR="00220862" w:rsidRDefault="00EE733E" w:rsidP="00220862">
      <w:pPr>
        <w:autoSpaceDE w:val="0"/>
        <w:autoSpaceDN w:val="0"/>
        <w:adjustRightInd w:val="0"/>
        <w:spacing w:after="0" w:line="240" w:lineRule="auto"/>
        <w:ind w:left="360"/>
        <w:jc w:val="both"/>
        <w:rPr>
          <w:sz w:val="24"/>
          <w:szCs w:val="24"/>
        </w:rPr>
      </w:pPr>
      <w:r w:rsidRPr="00914672">
        <w:rPr>
          <w:b/>
          <w:bCs/>
          <w:sz w:val="24"/>
          <w:szCs w:val="24"/>
          <w:u w:val="single"/>
        </w:rPr>
        <w:t>8. Forwarding of Bids</w:t>
      </w:r>
      <w:r w:rsidRPr="00914672">
        <w:rPr>
          <w:sz w:val="24"/>
          <w:szCs w:val="24"/>
        </w:rPr>
        <w:t xml:space="preserve"> – Bids should be forwarded by Bidders under their original memo / letter pad inter alia furnishing details like complete postal, e-mail address, Fax No &amp; Telephone</w:t>
      </w:r>
      <w:r w:rsidR="00220862">
        <w:rPr>
          <w:sz w:val="24"/>
          <w:szCs w:val="24"/>
        </w:rPr>
        <w:t xml:space="preserve"> no</w:t>
      </w:r>
      <w:r w:rsidR="004A5AE3">
        <w:rPr>
          <w:sz w:val="24"/>
          <w:szCs w:val="24"/>
        </w:rPr>
        <w:t>.</w:t>
      </w:r>
      <w:r w:rsidR="00176B99">
        <w:rPr>
          <w:sz w:val="24"/>
          <w:szCs w:val="24"/>
        </w:rPr>
        <w:t xml:space="preserve">and name of the contact person </w:t>
      </w:r>
      <w:r w:rsidR="00220862">
        <w:rPr>
          <w:sz w:val="24"/>
          <w:szCs w:val="24"/>
        </w:rPr>
        <w:t>of their office.</w:t>
      </w:r>
    </w:p>
    <w:p w:rsidR="00EE733E" w:rsidRDefault="00EE733E" w:rsidP="00F55A97">
      <w:pPr>
        <w:pStyle w:val="ListParagraph"/>
        <w:numPr>
          <w:ilvl w:val="0"/>
          <w:numId w:val="11"/>
        </w:numPr>
        <w:autoSpaceDE w:val="0"/>
        <w:autoSpaceDN w:val="0"/>
        <w:adjustRightInd w:val="0"/>
        <w:spacing w:after="0" w:line="240" w:lineRule="auto"/>
        <w:jc w:val="both"/>
        <w:rPr>
          <w:sz w:val="24"/>
          <w:szCs w:val="24"/>
        </w:rPr>
      </w:pPr>
      <w:r w:rsidRPr="00220862">
        <w:rPr>
          <w:sz w:val="24"/>
          <w:szCs w:val="24"/>
        </w:rPr>
        <w:t>The documents specified in Para 3 (a)</w:t>
      </w:r>
      <w:r w:rsidR="004A5AE3">
        <w:rPr>
          <w:sz w:val="24"/>
          <w:szCs w:val="24"/>
        </w:rPr>
        <w:t>, 3(b) and 3(c)</w:t>
      </w:r>
      <w:r w:rsidRPr="00220862">
        <w:rPr>
          <w:sz w:val="24"/>
          <w:szCs w:val="24"/>
        </w:rPr>
        <w:t xml:space="preserve"> to be deposited physically as per instructions </w:t>
      </w:r>
      <w:r w:rsidR="004A5AE3">
        <w:rPr>
          <w:sz w:val="24"/>
          <w:szCs w:val="24"/>
        </w:rPr>
        <w:t>as</w:t>
      </w:r>
      <w:r w:rsidRPr="00220862">
        <w:rPr>
          <w:sz w:val="24"/>
          <w:szCs w:val="24"/>
        </w:rPr>
        <w:t xml:space="preserve"> above. The physical receipt of these documents is mandatory. </w:t>
      </w:r>
    </w:p>
    <w:p w:rsidR="00220862" w:rsidRDefault="00EE733E" w:rsidP="00F55A97">
      <w:pPr>
        <w:pStyle w:val="ListParagraph"/>
        <w:numPr>
          <w:ilvl w:val="0"/>
          <w:numId w:val="11"/>
        </w:numPr>
        <w:autoSpaceDE w:val="0"/>
        <w:autoSpaceDN w:val="0"/>
        <w:adjustRightInd w:val="0"/>
        <w:spacing w:after="0" w:line="240" w:lineRule="auto"/>
        <w:jc w:val="both"/>
        <w:rPr>
          <w:sz w:val="24"/>
          <w:szCs w:val="24"/>
        </w:rPr>
      </w:pPr>
      <w:r w:rsidRPr="00220862">
        <w:rPr>
          <w:sz w:val="24"/>
          <w:szCs w:val="24"/>
        </w:rPr>
        <w:t xml:space="preserve">The technical bids shall not be accepted if these documents are not received prior to bid opening. The TECHNICAL and COMMERCIAL </w:t>
      </w:r>
      <w:r w:rsidR="003B2400" w:rsidRPr="00220862">
        <w:rPr>
          <w:sz w:val="24"/>
          <w:szCs w:val="24"/>
        </w:rPr>
        <w:t xml:space="preserve">bid </w:t>
      </w:r>
      <w:r w:rsidR="003B2400">
        <w:rPr>
          <w:sz w:val="24"/>
          <w:szCs w:val="24"/>
        </w:rPr>
        <w:t xml:space="preserve">with the documents specified in 3(b) and 3 (c) </w:t>
      </w:r>
      <w:r w:rsidRPr="00220862">
        <w:rPr>
          <w:sz w:val="24"/>
          <w:szCs w:val="24"/>
        </w:rPr>
        <w:t>will be submitted “Online Only”.</w:t>
      </w:r>
    </w:p>
    <w:p w:rsidR="00EE733E" w:rsidRPr="00220862" w:rsidRDefault="00EE733E" w:rsidP="00F55A97">
      <w:pPr>
        <w:pStyle w:val="ListParagraph"/>
        <w:numPr>
          <w:ilvl w:val="0"/>
          <w:numId w:val="11"/>
        </w:numPr>
        <w:autoSpaceDE w:val="0"/>
        <w:autoSpaceDN w:val="0"/>
        <w:adjustRightInd w:val="0"/>
        <w:spacing w:after="0" w:line="240" w:lineRule="auto"/>
        <w:jc w:val="both"/>
        <w:rPr>
          <w:sz w:val="24"/>
          <w:szCs w:val="24"/>
        </w:rPr>
      </w:pPr>
      <w:r w:rsidRPr="00220862">
        <w:rPr>
          <w:sz w:val="24"/>
          <w:szCs w:val="24"/>
        </w:rPr>
        <w:t xml:space="preserve">The TECHNICAL BID and the COMMERCIAL BID should be submitted by the bidder duly digitally signed by the legal owner of the firm or the person authorized by him to do so. Instructions for Online Bid Submission to the Bidders to  submit the bids online through the Central Public Procurement Portal for e-Procurement at </w:t>
      </w:r>
      <w:hyperlink r:id="rId15" w:history="1">
        <w:r w:rsidR="00220862" w:rsidRPr="007427FF">
          <w:rPr>
            <w:rStyle w:val="Hyperlink"/>
            <w:sz w:val="24"/>
            <w:szCs w:val="24"/>
          </w:rPr>
          <w:t>https://eprocure.gov.in/eprocure/app</w:t>
        </w:r>
      </w:hyperlink>
      <w:r w:rsidRPr="00220862">
        <w:rPr>
          <w:sz w:val="24"/>
          <w:szCs w:val="24"/>
        </w:rPr>
        <w:t xml:space="preserve"> are attached as Appendix </w:t>
      </w:r>
      <w:r w:rsidR="00220862">
        <w:rPr>
          <w:sz w:val="24"/>
          <w:szCs w:val="24"/>
        </w:rPr>
        <w:t>“</w:t>
      </w:r>
      <w:r w:rsidRPr="00220862">
        <w:rPr>
          <w:sz w:val="24"/>
          <w:szCs w:val="24"/>
        </w:rPr>
        <w:t>B‟</w:t>
      </w:r>
    </w:p>
    <w:p w:rsidR="00EE733E" w:rsidRPr="00914672" w:rsidRDefault="00EE733E"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60760E">
        <w:rPr>
          <w:b/>
          <w:bCs/>
          <w:sz w:val="24"/>
          <w:szCs w:val="24"/>
        </w:rPr>
        <w:t>9.</w:t>
      </w:r>
      <w:r w:rsidRPr="00914672">
        <w:rPr>
          <w:sz w:val="24"/>
          <w:szCs w:val="24"/>
        </w:rPr>
        <w:t xml:space="preserve"> Commercial Bids will be opened only of those vendors offering items which are RFP complaint and whose items are found acceptable after technical evaluation as mentioned in above.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914672">
        <w:rPr>
          <w:b/>
          <w:bCs/>
          <w:sz w:val="24"/>
          <w:szCs w:val="24"/>
          <w:u w:val="single"/>
        </w:rPr>
        <w:t>10. Clarification regarding contents of the RFP</w:t>
      </w:r>
      <w:r w:rsidRPr="00914672">
        <w:rPr>
          <w:sz w:val="24"/>
          <w:szCs w:val="24"/>
        </w:rPr>
        <w:t xml:space="preserve">. A prospective </w:t>
      </w:r>
      <w:r w:rsidR="00220862" w:rsidRPr="00914672">
        <w:rPr>
          <w:sz w:val="24"/>
          <w:szCs w:val="24"/>
        </w:rPr>
        <w:t>bidder,</w:t>
      </w:r>
      <w:r w:rsidRPr="00914672">
        <w:rPr>
          <w:sz w:val="24"/>
          <w:szCs w:val="24"/>
        </w:rPr>
        <w:t xml:space="preserve"> who requires clarification regarding the content of the bidding documents, shall notify to the </w:t>
      </w:r>
      <w:r w:rsidR="004F37D5">
        <w:rPr>
          <w:sz w:val="24"/>
          <w:szCs w:val="24"/>
        </w:rPr>
        <w:t xml:space="preserve">Department </w:t>
      </w:r>
      <w:r w:rsidRPr="00914672">
        <w:rPr>
          <w:sz w:val="24"/>
          <w:szCs w:val="24"/>
        </w:rPr>
        <w:t xml:space="preserve">in writing about the clarification sought not later than </w:t>
      </w:r>
      <w:r w:rsidR="003F298F">
        <w:rPr>
          <w:sz w:val="24"/>
          <w:szCs w:val="24"/>
        </w:rPr>
        <w:t>5</w:t>
      </w:r>
      <w:r w:rsidRPr="00914672">
        <w:rPr>
          <w:sz w:val="24"/>
          <w:szCs w:val="24"/>
        </w:rPr>
        <w:t xml:space="preserve"> days prior to the date of opening of the Bids. </w:t>
      </w:r>
    </w:p>
    <w:p w:rsidR="00220862" w:rsidRDefault="00220862" w:rsidP="00243394">
      <w:pPr>
        <w:autoSpaceDE w:val="0"/>
        <w:autoSpaceDN w:val="0"/>
        <w:adjustRightInd w:val="0"/>
        <w:spacing w:after="0" w:line="240" w:lineRule="auto"/>
        <w:ind w:left="360"/>
        <w:jc w:val="both"/>
        <w:rPr>
          <w:b/>
          <w:bCs/>
          <w:sz w:val="24"/>
          <w:szCs w:val="24"/>
          <w:u w:val="single"/>
        </w:rPr>
      </w:pPr>
    </w:p>
    <w:p w:rsidR="00E105C3" w:rsidRPr="00914672" w:rsidRDefault="008B5211" w:rsidP="00243394">
      <w:pPr>
        <w:autoSpaceDE w:val="0"/>
        <w:autoSpaceDN w:val="0"/>
        <w:adjustRightInd w:val="0"/>
        <w:spacing w:after="0" w:line="240" w:lineRule="auto"/>
        <w:ind w:left="360"/>
        <w:jc w:val="both"/>
        <w:rPr>
          <w:sz w:val="24"/>
          <w:szCs w:val="24"/>
        </w:rPr>
      </w:pPr>
      <w:r w:rsidRPr="00914672">
        <w:rPr>
          <w:b/>
          <w:bCs/>
          <w:sz w:val="24"/>
          <w:szCs w:val="24"/>
          <w:u w:val="single"/>
        </w:rPr>
        <w:t>11. Modification and Withdrawal of Bids.</w:t>
      </w:r>
    </w:p>
    <w:p w:rsidR="00E105C3" w:rsidRDefault="008B5211" w:rsidP="00F55A97">
      <w:pPr>
        <w:pStyle w:val="ListParagraph"/>
        <w:numPr>
          <w:ilvl w:val="1"/>
          <w:numId w:val="9"/>
        </w:numPr>
        <w:autoSpaceDE w:val="0"/>
        <w:autoSpaceDN w:val="0"/>
        <w:adjustRightInd w:val="0"/>
        <w:spacing w:after="0" w:line="240" w:lineRule="auto"/>
        <w:ind w:left="1170" w:hanging="735"/>
        <w:jc w:val="both"/>
        <w:rPr>
          <w:sz w:val="24"/>
          <w:szCs w:val="24"/>
        </w:rPr>
      </w:pPr>
      <w:r w:rsidRPr="00220862">
        <w:rPr>
          <w:sz w:val="24"/>
          <w:szCs w:val="24"/>
        </w:rPr>
        <w:t xml:space="preserve">The Bidder may modify (resubmit) his bid after submission, as per the provisions available on the portal. No bid shall be modified after the deadline for submission of bids. </w:t>
      </w:r>
    </w:p>
    <w:p w:rsidR="00220862" w:rsidRDefault="008B5211" w:rsidP="00F55A97">
      <w:pPr>
        <w:pStyle w:val="ListParagraph"/>
        <w:numPr>
          <w:ilvl w:val="1"/>
          <w:numId w:val="9"/>
        </w:numPr>
        <w:autoSpaceDE w:val="0"/>
        <w:autoSpaceDN w:val="0"/>
        <w:adjustRightInd w:val="0"/>
        <w:spacing w:after="0" w:line="240" w:lineRule="auto"/>
        <w:ind w:left="1170" w:hanging="735"/>
        <w:jc w:val="both"/>
        <w:rPr>
          <w:sz w:val="24"/>
          <w:szCs w:val="24"/>
        </w:rPr>
      </w:pPr>
      <w:r w:rsidRPr="00220862">
        <w:rPr>
          <w:sz w:val="24"/>
          <w:szCs w:val="24"/>
        </w:rPr>
        <w:lastRenderedPageBreak/>
        <w:t>In order to promote wider participation and ease of bidding, no cost of tender document may be charged for the tender documents downloaded by the bidders.</w:t>
      </w:r>
    </w:p>
    <w:p w:rsidR="00E105C3" w:rsidRPr="00220862" w:rsidRDefault="008B5211" w:rsidP="00F55A97">
      <w:pPr>
        <w:pStyle w:val="ListParagraph"/>
        <w:numPr>
          <w:ilvl w:val="1"/>
          <w:numId w:val="9"/>
        </w:numPr>
        <w:autoSpaceDE w:val="0"/>
        <w:autoSpaceDN w:val="0"/>
        <w:adjustRightInd w:val="0"/>
        <w:spacing w:after="0" w:line="240" w:lineRule="auto"/>
        <w:ind w:left="1170" w:hanging="735"/>
        <w:jc w:val="both"/>
        <w:rPr>
          <w:sz w:val="24"/>
          <w:szCs w:val="24"/>
        </w:rPr>
      </w:pPr>
      <w:r w:rsidRPr="00220862">
        <w:rPr>
          <w:sz w:val="24"/>
          <w:szCs w:val="24"/>
        </w:rPr>
        <w:t>No bid may be withdrawn in the interval between the deadline for submission of bids and expiry of the period of the specified bid validity. Withdrawal of a bid during this period will</w:t>
      </w:r>
      <w:r w:rsidR="00E105C3" w:rsidRPr="00220862">
        <w:rPr>
          <w:sz w:val="24"/>
          <w:szCs w:val="24"/>
        </w:rPr>
        <w:t xml:space="preserve"> result in forfeiture of Bidder’</w:t>
      </w:r>
      <w:r w:rsidRPr="00220862">
        <w:rPr>
          <w:sz w:val="24"/>
          <w:szCs w:val="24"/>
        </w:rPr>
        <w:t xml:space="preserve">s Bid Security/ EMD.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220862">
        <w:rPr>
          <w:b/>
          <w:bCs/>
          <w:sz w:val="24"/>
          <w:szCs w:val="24"/>
          <w:u w:val="single"/>
        </w:rPr>
        <w:t>12. Rejection</w:t>
      </w:r>
      <w:r w:rsidRPr="00914672">
        <w:rPr>
          <w:b/>
          <w:bCs/>
          <w:sz w:val="24"/>
          <w:szCs w:val="24"/>
          <w:u w:val="single"/>
        </w:rPr>
        <w:t xml:space="preserve"> of Bids:</w:t>
      </w:r>
      <w:r w:rsidRPr="00914672">
        <w:rPr>
          <w:sz w:val="24"/>
          <w:szCs w:val="24"/>
        </w:rPr>
        <w:t xml:space="preserve"> Canvassing by the Bidder in any form, unsolicited letter and post-tender correction may invoke summary rejection with forfeiture of EMD. Conditional tenders will be rejected.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914672">
        <w:rPr>
          <w:b/>
          <w:bCs/>
          <w:sz w:val="24"/>
          <w:szCs w:val="24"/>
          <w:u w:val="single"/>
        </w:rPr>
        <w:t>13. Clarification regarding contents of the Bids</w:t>
      </w:r>
      <w:r w:rsidRPr="00914672">
        <w:rPr>
          <w:sz w:val="24"/>
          <w:szCs w:val="24"/>
        </w:rPr>
        <w:t xml:space="preserve">. During evaluation and comparison of bids, the </w:t>
      </w:r>
      <w:r w:rsidR="004F37D5">
        <w:rPr>
          <w:sz w:val="24"/>
          <w:szCs w:val="24"/>
        </w:rPr>
        <w:t xml:space="preserve">Department </w:t>
      </w:r>
      <w:r w:rsidRPr="00914672">
        <w:rPr>
          <w:sz w:val="24"/>
          <w:szCs w:val="24"/>
        </w:rPr>
        <w:t xml:space="preserve"> may, at its discretion, ask the bidder for clarification of his bid. The request for clarification will be given in writing and no change in prices or substance of the bid will be sought, offered or permitted. No post-bid clarification on the initiative of the bidder will be entertained.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220862">
        <w:rPr>
          <w:b/>
          <w:bCs/>
          <w:sz w:val="24"/>
          <w:szCs w:val="24"/>
          <w:u w:val="single"/>
        </w:rPr>
        <w:t>14. Unwillingness</w:t>
      </w:r>
      <w:r w:rsidRPr="00914672">
        <w:rPr>
          <w:b/>
          <w:bCs/>
          <w:sz w:val="24"/>
          <w:szCs w:val="24"/>
          <w:u w:val="single"/>
        </w:rPr>
        <w:t xml:space="preserve"> to quote</w:t>
      </w:r>
      <w:r w:rsidRPr="00914672">
        <w:rPr>
          <w:sz w:val="24"/>
          <w:szCs w:val="24"/>
        </w:rPr>
        <w:t xml:space="preserve">. Bidders unwilling to quote should ensure that intimation to this effect reaches before the due date and time of opening of the Bid, failing which the defaulting Bidder may delisted for the given range of items as mentioned in this RFP.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220862">
        <w:rPr>
          <w:b/>
          <w:bCs/>
          <w:sz w:val="24"/>
          <w:szCs w:val="24"/>
          <w:u w:val="single"/>
        </w:rPr>
        <w:t>15. Validity of Bids:</w:t>
      </w:r>
      <w:r w:rsidRPr="00914672">
        <w:rPr>
          <w:sz w:val="24"/>
          <w:szCs w:val="24"/>
        </w:rPr>
        <w:t xml:space="preserve"> The Bids should remain valid till 180 Days from the last date of submission of the Bids.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8B5211" w:rsidP="00243394">
      <w:pPr>
        <w:autoSpaceDE w:val="0"/>
        <w:autoSpaceDN w:val="0"/>
        <w:adjustRightInd w:val="0"/>
        <w:spacing w:after="0" w:line="240" w:lineRule="auto"/>
        <w:ind w:left="360"/>
        <w:jc w:val="both"/>
        <w:rPr>
          <w:sz w:val="24"/>
          <w:szCs w:val="24"/>
        </w:rPr>
      </w:pPr>
      <w:r w:rsidRPr="00220862">
        <w:rPr>
          <w:b/>
          <w:bCs/>
          <w:sz w:val="24"/>
          <w:szCs w:val="24"/>
          <w:u w:val="single"/>
        </w:rPr>
        <w:t>1</w:t>
      </w:r>
      <w:r w:rsidR="00E105C3" w:rsidRPr="00220862">
        <w:rPr>
          <w:b/>
          <w:bCs/>
          <w:sz w:val="24"/>
          <w:szCs w:val="24"/>
          <w:u w:val="single"/>
        </w:rPr>
        <w:t>6</w:t>
      </w:r>
      <w:r w:rsidRPr="00220862">
        <w:rPr>
          <w:b/>
          <w:bCs/>
          <w:sz w:val="24"/>
          <w:szCs w:val="24"/>
          <w:u w:val="single"/>
        </w:rPr>
        <w:t>. Earnest Money Deposit</w:t>
      </w:r>
      <w:r w:rsidRPr="00914672">
        <w:rPr>
          <w:sz w:val="24"/>
          <w:szCs w:val="24"/>
        </w:rPr>
        <w:t xml:space="preserve"> : Bidders are required to submit Earnest Money Deposit (EMD) for amount of Rs </w:t>
      </w:r>
      <w:r w:rsidR="009075D5">
        <w:rPr>
          <w:sz w:val="24"/>
          <w:szCs w:val="24"/>
        </w:rPr>
        <w:t>1</w:t>
      </w:r>
      <w:r w:rsidR="00C33AD3" w:rsidRPr="00C33AD3">
        <w:rPr>
          <w:sz w:val="24"/>
          <w:szCs w:val="24"/>
        </w:rPr>
        <w:t>,00,000</w:t>
      </w:r>
      <w:r w:rsidRPr="00C33AD3">
        <w:rPr>
          <w:sz w:val="24"/>
          <w:szCs w:val="24"/>
        </w:rPr>
        <w:t xml:space="preserve"> (Rupees</w:t>
      </w:r>
      <w:r w:rsidR="009075D5">
        <w:rPr>
          <w:sz w:val="24"/>
          <w:szCs w:val="24"/>
        </w:rPr>
        <w:t>One</w:t>
      </w:r>
      <w:r w:rsidR="00C33AD3">
        <w:rPr>
          <w:sz w:val="24"/>
          <w:szCs w:val="24"/>
        </w:rPr>
        <w:t xml:space="preserve"> l</w:t>
      </w:r>
      <w:r w:rsidRPr="00914672">
        <w:rPr>
          <w:sz w:val="24"/>
          <w:szCs w:val="24"/>
        </w:rPr>
        <w:t xml:space="preserve">akh Only) </w:t>
      </w:r>
      <w:r w:rsidRPr="00220862">
        <w:rPr>
          <w:sz w:val="24"/>
          <w:szCs w:val="24"/>
        </w:rPr>
        <w:t xml:space="preserve">in the name of </w:t>
      </w:r>
      <w:r w:rsidR="00220862" w:rsidRPr="00220862">
        <w:rPr>
          <w:rFonts w:cs="Bookman Old Style"/>
          <w:sz w:val="24"/>
          <w:szCs w:val="24"/>
        </w:rPr>
        <w:t>PAO (Sectt.I), Department of Agriculture, Cooperation &amp; Farmers Welfare</w:t>
      </w:r>
      <w:r w:rsidRPr="00914672">
        <w:rPr>
          <w:sz w:val="24"/>
          <w:szCs w:val="24"/>
        </w:rPr>
        <w:t xml:space="preserve"> payable at New Delhi along with their bids. The EMD may be submitted in the form of an Account Payee Demand Draft, Fixed Deposit Receipt, Banker's Cheque or Bank Guarantee from any of the public sector banks or a private sector bank authorized to conduct governm</w:t>
      </w:r>
      <w:r w:rsidR="00E105C3" w:rsidRPr="00914672">
        <w:rPr>
          <w:sz w:val="24"/>
          <w:szCs w:val="24"/>
        </w:rPr>
        <w:t xml:space="preserve">ent business. </w:t>
      </w:r>
      <w:r w:rsidRPr="00914672">
        <w:rPr>
          <w:sz w:val="24"/>
          <w:szCs w:val="24"/>
        </w:rPr>
        <w:t xml:space="preserve">EMD is to remain valid for a period of forty-five days beyond the final bid validity period. EMD of the unsuccessful bidders will be returned to them at the earliest after expiry of the final bid validity and latest on or before the 30th day after the award of the contract. The Bid Security of the successful bidder would be returned, without any interest whatsoever, after the receipt of Performance Security from them as called for in the contract. EMD is not required to be submitted by those Bidders who are registered for the same item/range of product/goods or service with the Central Purchase Organization (e.g. DGS&amp;D), National Small Industries Corporation (NSIC/MSME) or any Department of </w:t>
      </w:r>
      <w:r w:rsidR="00E105C3" w:rsidRPr="00914672">
        <w:rPr>
          <w:sz w:val="24"/>
          <w:szCs w:val="24"/>
        </w:rPr>
        <w:t>MoA&amp;FW</w:t>
      </w:r>
      <w:r w:rsidRPr="00914672">
        <w:rPr>
          <w:sz w:val="24"/>
          <w:szCs w:val="24"/>
        </w:rPr>
        <w:t xml:space="preserve"> or </w:t>
      </w:r>
      <w:r w:rsidR="00E105C3" w:rsidRPr="00914672">
        <w:rPr>
          <w:sz w:val="24"/>
          <w:szCs w:val="24"/>
        </w:rPr>
        <w:t>MoA&amp;FW</w:t>
      </w:r>
      <w:r w:rsidRPr="00914672">
        <w:rPr>
          <w:sz w:val="24"/>
          <w:szCs w:val="24"/>
        </w:rPr>
        <w:t xml:space="preserve"> itself. The EMD will be forfeited if the bidder withdraws or amends impairs or derogates from the tender in any respect within the validity period of their tender. </w:t>
      </w:r>
    </w:p>
    <w:p w:rsidR="00E105C3" w:rsidRPr="00914672" w:rsidRDefault="00E105C3" w:rsidP="00243394">
      <w:pPr>
        <w:autoSpaceDE w:val="0"/>
        <w:autoSpaceDN w:val="0"/>
        <w:adjustRightInd w:val="0"/>
        <w:spacing w:after="0" w:line="240" w:lineRule="auto"/>
        <w:ind w:left="360"/>
        <w:jc w:val="both"/>
        <w:rPr>
          <w:sz w:val="24"/>
          <w:szCs w:val="24"/>
        </w:rPr>
      </w:pPr>
    </w:p>
    <w:p w:rsidR="00E105C3" w:rsidRPr="00914672" w:rsidRDefault="00E105C3" w:rsidP="00220862">
      <w:pPr>
        <w:autoSpaceDE w:val="0"/>
        <w:autoSpaceDN w:val="0"/>
        <w:adjustRightInd w:val="0"/>
        <w:spacing w:after="0" w:line="240" w:lineRule="auto"/>
        <w:jc w:val="both"/>
        <w:rPr>
          <w:sz w:val="24"/>
          <w:szCs w:val="24"/>
        </w:rPr>
      </w:pPr>
    </w:p>
    <w:p w:rsidR="00220862" w:rsidRDefault="00220862">
      <w:pPr>
        <w:rPr>
          <w:b/>
          <w:bCs/>
          <w:sz w:val="24"/>
          <w:szCs w:val="24"/>
          <w:u w:val="single"/>
        </w:rPr>
      </w:pPr>
      <w:r>
        <w:rPr>
          <w:b/>
          <w:bCs/>
          <w:sz w:val="24"/>
          <w:szCs w:val="24"/>
          <w:u w:val="single"/>
        </w:rPr>
        <w:br w:type="page"/>
      </w:r>
    </w:p>
    <w:p w:rsidR="00994BBE" w:rsidRPr="00914672" w:rsidRDefault="008B5211" w:rsidP="00220862">
      <w:pPr>
        <w:autoSpaceDE w:val="0"/>
        <w:autoSpaceDN w:val="0"/>
        <w:adjustRightInd w:val="0"/>
        <w:spacing w:after="0" w:line="240" w:lineRule="auto"/>
        <w:ind w:left="360"/>
        <w:jc w:val="center"/>
        <w:rPr>
          <w:b/>
          <w:bCs/>
          <w:sz w:val="24"/>
          <w:szCs w:val="24"/>
          <w:u w:val="single"/>
        </w:rPr>
      </w:pPr>
      <w:r w:rsidRPr="00914672">
        <w:rPr>
          <w:b/>
          <w:bCs/>
          <w:sz w:val="24"/>
          <w:szCs w:val="24"/>
          <w:u w:val="single"/>
        </w:rPr>
        <w:lastRenderedPageBreak/>
        <w:t>PART II – ESSENTIAL DETAILS OF ITEMS/SERVICES REQUIRED</w:t>
      </w:r>
    </w:p>
    <w:p w:rsidR="00994BBE" w:rsidRPr="00914672" w:rsidRDefault="00994BBE" w:rsidP="00994BBE">
      <w:pPr>
        <w:autoSpaceDE w:val="0"/>
        <w:autoSpaceDN w:val="0"/>
        <w:adjustRightInd w:val="0"/>
        <w:spacing w:after="0" w:line="240" w:lineRule="auto"/>
        <w:jc w:val="both"/>
        <w:rPr>
          <w:sz w:val="24"/>
          <w:szCs w:val="24"/>
        </w:rPr>
      </w:pPr>
    </w:p>
    <w:p w:rsidR="00994BBE" w:rsidRPr="00914672" w:rsidRDefault="008B5211" w:rsidP="00F55A97">
      <w:pPr>
        <w:pStyle w:val="ListParagraph"/>
        <w:numPr>
          <w:ilvl w:val="0"/>
          <w:numId w:val="1"/>
        </w:numPr>
        <w:tabs>
          <w:tab w:val="left" w:pos="360"/>
        </w:tabs>
        <w:autoSpaceDE w:val="0"/>
        <w:autoSpaceDN w:val="0"/>
        <w:adjustRightInd w:val="0"/>
        <w:spacing w:after="0" w:line="240" w:lineRule="auto"/>
        <w:jc w:val="both"/>
        <w:rPr>
          <w:rFonts w:asciiTheme="minorHAnsi" w:hAnsiTheme="minorHAnsi"/>
          <w:sz w:val="24"/>
          <w:szCs w:val="24"/>
        </w:rPr>
      </w:pPr>
      <w:r w:rsidRPr="0004485B">
        <w:rPr>
          <w:rFonts w:asciiTheme="minorHAnsi" w:hAnsiTheme="minorHAnsi"/>
          <w:b/>
          <w:bCs/>
          <w:sz w:val="24"/>
          <w:szCs w:val="24"/>
        </w:rPr>
        <w:t>Schedule of Requirements</w:t>
      </w:r>
      <w:r w:rsidRPr="00914672">
        <w:rPr>
          <w:rFonts w:asciiTheme="minorHAnsi" w:hAnsiTheme="minorHAnsi"/>
          <w:sz w:val="24"/>
          <w:szCs w:val="24"/>
        </w:rPr>
        <w:t xml:space="preserve"> – List of items/services required is as follows:-</w:t>
      </w:r>
    </w:p>
    <w:p w:rsidR="00994BBE" w:rsidRPr="00914672" w:rsidRDefault="00994BBE" w:rsidP="00994BBE">
      <w:pPr>
        <w:pStyle w:val="ListParagraph"/>
        <w:tabs>
          <w:tab w:val="left" w:pos="360"/>
        </w:tabs>
        <w:autoSpaceDE w:val="0"/>
        <w:autoSpaceDN w:val="0"/>
        <w:adjustRightInd w:val="0"/>
        <w:spacing w:after="0" w:line="240" w:lineRule="auto"/>
        <w:ind w:left="765"/>
        <w:jc w:val="both"/>
        <w:rPr>
          <w:rFonts w:asciiTheme="minorHAnsi" w:hAnsiTheme="minorHAnsi"/>
          <w:sz w:val="24"/>
          <w:szCs w:val="24"/>
        </w:rPr>
      </w:pPr>
    </w:p>
    <w:tbl>
      <w:tblPr>
        <w:tblStyle w:val="TableGrid"/>
        <w:tblW w:w="0" w:type="auto"/>
        <w:tblInd w:w="765" w:type="dxa"/>
        <w:tblLook w:val="04A0"/>
      </w:tblPr>
      <w:tblGrid>
        <w:gridCol w:w="673"/>
        <w:gridCol w:w="3691"/>
        <w:gridCol w:w="1678"/>
        <w:gridCol w:w="2209"/>
      </w:tblGrid>
      <w:tr w:rsidR="00BC37E6" w:rsidRPr="0004485B" w:rsidTr="003F298F">
        <w:tc>
          <w:tcPr>
            <w:tcW w:w="673" w:type="dxa"/>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sidRPr="0004485B">
              <w:rPr>
                <w:rFonts w:asciiTheme="minorHAnsi" w:hAnsiTheme="minorHAnsi"/>
                <w:sz w:val="24"/>
                <w:szCs w:val="24"/>
              </w:rPr>
              <w:t>S No</w:t>
            </w:r>
          </w:p>
        </w:tc>
        <w:tc>
          <w:tcPr>
            <w:tcW w:w="3691" w:type="dxa"/>
            <w:tcBorders>
              <w:right w:val="single" w:sz="4" w:space="0" w:color="auto"/>
            </w:tcBorders>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sidRPr="0004485B">
              <w:rPr>
                <w:rFonts w:asciiTheme="minorHAnsi" w:hAnsiTheme="minorHAnsi"/>
                <w:sz w:val="24"/>
                <w:szCs w:val="24"/>
              </w:rPr>
              <w:t>Equipment Items required</w:t>
            </w:r>
          </w:p>
        </w:tc>
        <w:tc>
          <w:tcPr>
            <w:tcW w:w="1678" w:type="dxa"/>
            <w:tcBorders>
              <w:left w:val="single" w:sz="4" w:space="0" w:color="auto"/>
            </w:tcBorders>
          </w:tcPr>
          <w:p w:rsidR="00BC37E6" w:rsidRPr="0004485B" w:rsidRDefault="00BC37E6" w:rsidP="00BC37E6">
            <w:pPr>
              <w:pStyle w:val="ListParagraph"/>
              <w:tabs>
                <w:tab w:val="left" w:pos="360"/>
              </w:tabs>
              <w:autoSpaceDE w:val="0"/>
              <w:autoSpaceDN w:val="0"/>
              <w:adjustRightInd w:val="0"/>
              <w:ind w:left="0"/>
              <w:jc w:val="both"/>
              <w:rPr>
                <w:rFonts w:asciiTheme="minorHAnsi" w:hAnsiTheme="minorHAnsi"/>
                <w:sz w:val="24"/>
                <w:szCs w:val="24"/>
              </w:rPr>
            </w:pPr>
            <w:r>
              <w:rPr>
                <w:rFonts w:asciiTheme="minorHAnsi" w:hAnsiTheme="minorHAnsi"/>
                <w:sz w:val="24"/>
                <w:szCs w:val="24"/>
              </w:rPr>
              <w:t xml:space="preserve">Specification </w:t>
            </w:r>
          </w:p>
        </w:tc>
        <w:tc>
          <w:tcPr>
            <w:tcW w:w="2209" w:type="dxa"/>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sidRPr="0004485B">
              <w:rPr>
                <w:rFonts w:asciiTheme="minorHAnsi" w:hAnsiTheme="minorHAnsi"/>
                <w:sz w:val="24"/>
                <w:szCs w:val="24"/>
              </w:rPr>
              <w:t>Quantity</w:t>
            </w:r>
          </w:p>
        </w:tc>
      </w:tr>
      <w:tr w:rsidR="00BC37E6" w:rsidRPr="0004485B" w:rsidTr="003F298F">
        <w:tc>
          <w:tcPr>
            <w:tcW w:w="673" w:type="dxa"/>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sidRPr="0004485B">
              <w:rPr>
                <w:rFonts w:asciiTheme="minorHAnsi" w:hAnsiTheme="minorHAnsi"/>
                <w:sz w:val="24"/>
                <w:szCs w:val="24"/>
              </w:rPr>
              <w:t>1.</w:t>
            </w:r>
          </w:p>
        </w:tc>
        <w:tc>
          <w:tcPr>
            <w:tcW w:w="3691" w:type="dxa"/>
            <w:tcBorders>
              <w:right w:val="single" w:sz="4" w:space="0" w:color="auto"/>
            </w:tcBorders>
          </w:tcPr>
          <w:p w:rsidR="00BC37E6" w:rsidRPr="0004485B" w:rsidRDefault="003F298F" w:rsidP="00994BBE">
            <w:pPr>
              <w:pStyle w:val="ListParagraph"/>
              <w:tabs>
                <w:tab w:val="left" w:pos="360"/>
              </w:tabs>
              <w:autoSpaceDE w:val="0"/>
              <w:autoSpaceDN w:val="0"/>
              <w:adjustRightInd w:val="0"/>
              <w:ind w:left="0"/>
              <w:jc w:val="both"/>
              <w:rPr>
                <w:rFonts w:asciiTheme="minorHAnsi" w:hAnsiTheme="minorHAnsi"/>
                <w:sz w:val="24"/>
                <w:szCs w:val="24"/>
              </w:rPr>
            </w:pPr>
            <w:r>
              <w:rPr>
                <w:rFonts w:asciiTheme="minorHAnsi" w:hAnsiTheme="minorHAnsi" w:cs="Arial"/>
                <w:bCs/>
                <w:sz w:val="24"/>
                <w:szCs w:val="24"/>
              </w:rPr>
              <w:t>Super Seeder</w:t>
            </w:r>
          </w:p>
        </w:tc>
        <w:tc>
          <w:tcPr>
            <w:tcW w:w="1678" w:type="dxa"/>
            <w:tcBorders>
              <w:left w:val="single" w:sz="4" w:space="0" w:color="auto"/>
            </w:tcBorders>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Pr>
                <w:rFonts w:asciiTheme="minorHAnsi" w:hAnsiTheme="minorHAnsi"/>
                <w:sz w:val="24"/>
                <w:szCs w:val="24"/>
              </w:rPr>
              <w:t>As per Annexure-1(a)</w:t>
            </w:r>
          </w:p>
        </w:tc>
        <w:tc>
          <w:tcPr>
            <w:tcW w:w="2209" w:type="dxa"/>
          </w:tcPr>
          <w:p w:rsidR="00BC37E6" w:rsidRPr="0004485B" w:rsidRDefault="00BC37E6" w:rsidP="00994BBE">
            <w:pPr>
              <w:pStyle w:val="ListParagraph"/>
              <w:tabs>
                <w:tab w:val="left" w:pos="360"/>
              </w:tabs>
              <w:autoSpaceDE w:val="0"/>
              <w:autoSpaceDN w:val="0"/>
              <w:adjustRightInd w:val="0"/>
              <w:ind w:left="0"/>
              <w:jc w:val="both"/>
              <w:rPr>
                <w:rFonts w:asciiTheme="minorHAnsi" w:hAnsiTheme="minorHAnsi"/>
                <w:sz w:val="24"/>
                <w:szCs w:val="24"/>
              </w:rPr>
            </w:pPr>
            <w:r w:rsidRPr="0004485B">
              <w:rPr>
                <w:rFonts w:asciiTheme="minorHAnsi" w:hAnsiTheme="minorHAnsi"/>
                <w:sz w:val="24"/>
                <w:szCs w:val="24"/>
              </w:rPr>
              <w:t>As per demand</w:t>
            </w:r>
          </w:p>
        </w:tc>
      </w:tr>
    </w:tbl>
    <w:p w:rsidR="00994BBE" w:rsidRDefault="00994BBE" w:rsidP="00994BBE">
      <w:pPr>
        <w:tabs>
          <w:tab w:val="left" w:pos="360"/>
        </w:tabs>
        <w:autoSpaceDE w:val="0"/>
        <w:autoSpaceDN w:val="0"/>
        <w:adjustRightInd w:val="0"/>
        <w:spacing w:after="0" w:line="240" w:lineRule="auto"/>
        <w:jc w:val="both"/>
        <w:rPr>
          <w:sz w:val="24"/>
          <w:szCs w:val="24"/>
        </w:rPr>
      </w:pPr>
    </w:p>
    <w:p w:rsidR="00994BBE" w:rsidRPr="0004485B" w:rsidRDefault="008B5211" w:rsidP="00F55A97">
      <w:pPr>
        <w:pStyle w:val="ListParagraph"/>
        <w:numPr>
          <w:ilvl w:val="0"/>
          <w:numId w:val="1"/>
        </w:numPr>
        <w:tabs>
          <w:tab w:val="left" w:pos="360"/>
        </w:tabs>
        <w:autoSpaceDE w:val="0"/>
        <w:autoSpaceDN w:val="0"/>
        <w:adjustRightInd w:val="0"/>
        <w:spacing w:after="0" w:line="240" w:lineRule="auto"/>
        <w:jc w:val="both"/>
        <w:rPr>
          <w:b/>
          <w:bCs/>
          <w:sz w:val="24"/>
          <w:szCs w:val="24"/>
        </w:rPr>
      </w:pPr>
      <w:r w:rsidRPr="0004485B">
        <w:rPr>
          <w:b/>
          <w:bCs/>
          <w:sz w:val="24"/>
          <w:szCs w:val="24"/>
        </w:rPr>
        <w:t xml:space="preserve">Technical </w:t>
      </w:r>
      <w:r w:rsidR="00220862" w:rsidRPr="0004485B">
        <w:rPr>
          <w:b/>
          <w:bCs/>
          <w:sz w:val="24"/>
          <w:szCs w:val="24"/>
        </w:rPr>
        <w:t>Details:</w:t>
      </w:r>
      <w:r w:rsidRPr="0004485B">
        <w:rPr>
          <w:b/>
          <w:bCs/>
          <w:sz w:val="24"/>
          <w:szCs w:val="24"/>
        </w:rPr>
        <w:t>-</w:t>
      </w:r>
    </w:p>
    <w:p w:rsidR="00994BBE" w:rsidRPr="00220862" w:rsidRDefault="00994BBE"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Specifications</w:t>
      </w:r>
      <w:r w:rsidR="008B5211" w:rsidRPr="00220862">
        <w:rPr>
          <w:sz w:val="24"/>
          <w:szCs w:val="24"/>
        </w:rPr>
        <w:t xml:space="preserve"> as applicable – </w:t>
      </w:r>
      <w:r w:rsidRPr="00220862">
        <w:rPr>
          <w:sz w:val="24"/>
          <w:szCs w:val="24"/>
        </w:rPr>
        <w:t>As per Annexure</w:t>
      </w:r>
      <w:r w:rsidR="00220862">
        <w:rPr>
          <w:sz w:val="24"/>
          <w:szCs w:val="24"/>
        </w:rPr>
        <w:t xml:space="preserve"> I</w:t>
      </w:r>
      <w:r w:rsidR="00BC37E6">
        <w:rPr>
          <w:sz w:val="24"/>
          <w:szCs w:val="24"/>
        </w:rPr>
        <w:t xml:space="preserve"> (a) to (h)</w:t>
      </w:r>
      <w:r w:rsidR="008B5211" w:rsidRPr="00220862">
        <w:rPr>
          <w:sz w:val="24"/>
          <w:szCs w:val="24"/>
        </w:rPr>
        <w:t xml:space="preserve">. </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Technical details with technical parameters - </w:t>
      </w:r>
      <w:r w:rsidR="00220862" w:rsidRPr="00220862">
        <w:rPr>
          <w:sz w:val="24"/>
          <w:szCs w:val="24"/>
        </w:rPr>
        <w:t>As per Annexure</w:t>
      </w:r>
      <w:r w:rsidR="00220862">
        <w:rPr>
          <w:sz w:val="24"/>
          <w:szCs w:val="24"/>
        </w:rPr>
        <w:t xml:space="preserve"> I</w:t>
      </w:r>
      <w:r w:rsidR="00BC37E6">
        <w:rPr>
          <w:sz w:val="24"/>
          <w:szCs w:val="24"/>
        </w:rPr>
        <w:t>(a) to (h)</w:t>
      </w:r>
      <w:r w:rsidR="00BC37E6" w:rsidRPr="00220862">
        <w:rPr>
          <w:sz w:val="24"/>
          <w:szCs w:val="24"/>
        </w:rPr>
        <w:t>.</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Requirement of training/on-job training - </w:t>
      </w:r>
      <w:r w:rsidR="00220862">
        <w:rPr>
          <w:sz w:val="24"/>
          <w:szCs w:val="24"/>
        </w:rPr>
        <w:t>Yes</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Requirement of installation/commissioning – </w:t>
      </w:r>
      <w:r w:rsidR="00220862">
        <w:rPr>
          <w:sz w:val="24"/>
          <w:szCs w:val="24"/>
        </w:rPr>
        <w:t>Yes</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Requirement of Technical documentation – As per RFP </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Nature of assistance required after completion of warranty </w:t>
      </w:r>
      <w:r w:rsidR="0004485B">
        <w:rPr>
          <w:sz w:val="24"/>
          <w:szCs w:val="24"/>
        </w:rPr>
        <w:t>–Easy availability of spare parts</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Requirement of pre-site/equipment inspection – As per Part IV of RFP. </w:t>
      </w:r>
    </w:p>
    <w:p w:rsidR="00994BBE" w:rsidRPr="00220862" w:rsidRDefault="008B5211" w:rsidP="00F55A97">
      <w:pPr>
        <w:pStyle w:val="ListParagraph"/>
        <w:numPr>
          <w:ilvl w:val="1"/>
          <w:numId w:val="8"/>
        </w:numPr>
        <w:tabs>
          <w:tab w:val="left" w:pos="360"/>
        </w:tabs>
        <w:autoSpaceDE w:val="0"/>
        <w:autoSpaceDN w:val="0"/>
        <w:adjustRightInd w:val="0"/>
        <w:spacing w:after="0" w:line="240" w:lineRule="auto"/>
        <w:ind w:left="1350"/>
        <w:jc w:val="both"/>
        <w:rPr>
          <w:sz w:val="24"/>
          <w:szCs w:val="24"/>
        </w:rPr>
      </w:pPr>
      <w:r w:rsidRPr="00220862">
        <w:rPr>
          <w:sz w:val="24"/>
          <w:szCs w:val="24"/>
        </w:rPr>
        <w:t xml:space="preserve">Any other details, as considered necessary – NIL </w:t>
      </w:r>
    </w:p>
    <w:p w:rsidR="00AA6FA0" w:rsidRDefault="00AA6FA0" w:rsidP="00220862">
      <w:pPr>
        <w:tabs>
          <w:tab w:val="left" w:pos="360"/>
        </w:tabs>
        <w:autoSpaceDE w:val="0"/>
        <w:autoSpaceDN w:val="0"/>
        <w:adjustRightInd w:val="0"/>
        <w:spacing w:after="0" w:line="240" w:lineRule="auto"/>
        <w:ind w:left="630"/>
        <w:jc w:val="both"/>
        <w:rPr>
          <w:sz w:val="24"/>
          <w:szCs w:val="24"/>
        </w:rPr>
      </w:pPr>
    </w:p>
    <w:p w:rsidR="00994BBE" w:rsidRDefault="00AA6FA0" w:rsidP="00220862">
      <w:pPr>
        <w:tabs>
          <w:tab w:val="left" w:pos="360"/>
        </w:tabs>
        <w:autoSpaceDE w:val="0"/>
        <w:autoSpaceDN w:val="0"/>
        <w:adjustRightInd w:val="0"/>
        <w:spacing w:after="0" w:line="240" w:lineRule="auto"/>
        <w:ind w:left="630"/>
        <w:jc w:val="both"/>
        <w:rPr>
          <w:sz w:val="24"/>
          <w:szCs w:val="24"/>
        </w:rPr>
      </w:pPr>
      <w:r w:rsidRPr="00AA6FA0">
        <w:rPr>
          <w:sz w:val="24"/>
          <w:szCs w:val="24"/>
        </w:rPr>
        <w:t>The specification of the machines and equipments should conform to the specification as indicated in the Annexure 1(a) to 1(h).  The conformity of specification will be examined with reference to the test report of the particular equipment submitted with the proposals.</w:t>
      </w:r>
    </w:p>
    <w:p w:rsidR="00AA6FA0" w:rsidRPr="00AA6FA0" w:rsidRDefault="00AA6FA0" w:rsidP="00220862">
      <w:pPr>
        <w:tabs>
          <w:tab w:val="left" w:pos="360"/>
        </w:tabs>
        <w:autoSpaceDE w:val="0"/>
        <w:autoSpaceDN w:val="0"/>
        <w:adjustRightInd w:val="0"/>
        <w:spacing w:after="0" w:line="240" w:lineRule="auto"/>
        <w:ind w:left="630"/>
        <w:jc w:val="both"/>
        <w:rPr>
          <w:sz w:val="24"/>
          <w:szCs w:val="24"/>
        </w:rPr>
      </w:pPr>
    </w:p>
    <w:p w:rsidR="00547023" w:rsidRPr="0004485B" w:rsidRDefault="008B5211" w:rsidP="00F55A97">
      <w:pPr>
        <w:pStyle w:val="ListParagraph"/>
        <w:numPr>
          <w:ilvl w:val="0"/>
          <w:numId w:val="1"/>
        </w:numPr>
        <w:tabs>
          <w:tab w:val="left" w:pos="360"/>
        </w:tabs>
        <w:autoSpaceDE w:val="0"/>
        <w:autoSpaceDN w:val="0"/>
        <w:adjustRightInd w:val="0"/>
        <w:spacing w:after="0" w:line="240" w:lineRule="auto"/>
        <w:jc w:val="both"/>
        <w:rPr>
          <w:sz w:val="24"/>
          <w:szCs w:val="24"/>
        </w:rPr>
      </w:pPr>
      <w:r w:rsidRPr="0004485B">
        <w:rPr>
          <w:b/>
          <w:bCs/>
          <w:sz w:val="24"/>
          <w:szCs w:val="24"/>
        </w:rPr>
        <w:t>Delivery Period -</w:t>
      </w:r>
      <w:r w:rsidRPr="0004485B">
        <w:rPr>
          <w:sz w:val="24"/>
          <w:szCs w:val="24"/>
        </w:rPr>
        <w:t xml:space="preserve"> Delivery period for supply of items would be</w:t>
      </w:r>
      <w:r w:rsidR="00994BBE" w:rsidRPr="0004485B">
        <w:rPr>
          <w:sz w:val="24"/>
          <w:szCs w:val="24"/>
        </w:rPr>
        <w:t xml:space="preserve">w.e.f. </w:t>
      </w:r>
      <w:r w:rsidR="003F298F">
        <w:rPr>
          <w:sz w:val="24"/>
          <w:szCs w:val="24"/>
        </w:rPr>
        <w:t xml:space="preserve">September </w:t>
      </w:r>
      <w:r w:rsidR="00994BBE" w:rsidRPr="0004485B">
        <w:rPr>
          <w:sz w:val="24"/>
          <w:szCs w:val="24"/>
        </w:rPr>
        <w:t>201</w:t>
      </w:r>
      <w:r w:rsidR="003352B9">
        <w:rPr>
          <w:sz w:val="24"/>
          <w:szCs w:val="24"/>
        </w:rPr>
        <w:t>9</w:t>
      </w:r>
      <w:r w:rsidR="00994BBE" w:rsidRPr="0004485B">
        <w:rPr>
          <w:sz w:val="24"/>
          <w:szCs w:val="24"/>
        </w:rPr>
        <w:t xml:space="preserve"> to </w:t>
      </w:r>
      <w:r w:rsidR="00773015">
        <w:rPr>
          <w:sz w:val="24"/>
          <w:szCs w:val="24"/>
        </w:rPr>
        <w:t>March</w:t>
      </w:r>
      <w:r w:rsidR="00547023" w:rsidRPr="0004485B">
        <w:rPr>
          <w:sz w:val="24"/>
          <w:szCs w:val="24"/>
        </w:rPr>
        <w:t xml:space="preserve"> 20</w:t>
      </w:r>
      <w:r w:rsidR="007611FF">
        <w:rPr>
          <w:sz w:val="24"/>
          <w:szCs w:val="24"/>
        </w:rPr>
        <w:t>20</w:t>
      </w:r>
      <w:r w:rsidR="00547023" w:rsidRPr="0004485B">
        <w:rPr>
          <w:sz w:val="24"/>
          <w:szCs w:val="24"/>
        </w:rPr>
        <w:t xml:space="preserve">. </w:t>
      </w:r>
      <w:r w:rsidRPr="0004485B">
        <w:rPr>
          <w:sz w:val="24"/>
          <w:szCs w:val="24"/>
        </w:rPr>
        <w:t xml:space="preserve"> Please note that Contract can be cancelled unilaterally by the </w:t>
      </w:r>
      <w:r w:rsidR="004F37D5">
        <w:rPr>
          <w:sz w:val="24"/>
          <w:szCs w:val="24"/>
        </w:rPr>
        <w:t>Department</w:t>
      </w:r>
      <w:r w:rsidRPr="0004485B">
        <w:rPr>
          <w:sz w:val="24"/>
          <w:szCs w:val="24"/>
        </w:rPr>
        <w:t xml:space="preserve"> in case items are not received within the contracted delivery period. Extension of contracted delivery period will be at the sole discretion of the </w:t>
      </w:r>
      <w:r w:rsidR="004F37D5">
        <w:rPr>
          <w:sz w:val="24"/>
          <w:szCs w:val="24"/>
        </w:rPr>
        <w:t>Department</w:t>
      </w:r>
      <w:r w:rsidRPr="0004485B">
        <w:rPr>
          <w:sz w:val="24"/>
          <w:szCs w:val="24"/>
        </w:rPr>
        <w:t xml:space="preserve">, with applicability of LD clause.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04485B" w:rsidRDefault="0004485B">
      <w:pPr>
        <w:rPr>
          <w:b/>
          <w:bCs/>
          <w:sz w:val="24"/>
          <w:szCs w:val="24"/>
        </w:rPr>
      </w:pPr>
      <w:r>
        <w:rPr>
          <w:b/>
          <w:bCs/>
          <w:sz w:val="24"/>
          <w:szCs w:val="24"/>
        </w:rPr>
        <w:br w:type="page"/>
      </w:r>
    </w:p>
    <w:p w:rsidR="00547023" w:rsidRPr="00914672" w:rsidRDefault="008B5211" w:rsidP="00547023">
      <w:pPr>
        <w:tabs>
          <w:tab w:val="left" w:pos="360"/>
        </w:tabs>
        <w:autoSpaceDE w:val="0"/>
        <w:autoSpaceDN w:val="0"/>
        <w:adjustRightInd w:val="0"/>
        <w:spacing w:after="0" w:line="240" w:lineRule="auto"/>
        <w:jc w:val="center"/>
        <w:rPr>
          <w:b/>
          <w:bCs/>
          <w:sz w:val="24"/>
          <w:szCs w:val="24"/>
        </w:rPr>
      </w:pPr>
      <w:r w:rsidRPr="00914672">
        <w:rPr>
          <w:b/>
          <w:bCs/>
          <w:sz w:val="24"/>
          <w:szCs w:val="24"/>
        </w:rPr>
        <w:lastRenderedPageBreak/>
        <w:t>PART-III STANDARD CONDITIONS OF RFP</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sz w:val="24"/>
          <w:szCs w:val="24"/>
        </w:rPr>
        <w:t xml:space="preserve">The </w:t>
      </w:r>
      <w:r w:rsidR="00255941">
        <w:rPr>
          <w:sz w:val="24"/>
          <w:szCs w:val="24"/>
        </w:rPr>
        <w:t>Manufacturer</w:t>
      </w:r>
      <w:r w:rsidRPr="00914672">
        <w:rPr>
          <w:sz w:val="24"/>
          <w:szCs w:val="24"/>
        </w:rPr>
        <w:t xml:space="preserve"> is required to give confirmation of their acceptance of the Standard Conditions of the Request for Proposal mentioned below which will automatically be considered as part of the Contract concluded with the successful </w:t>
      </w:r>
      <w:r w:rsidR="00255941">
        <w:rPr>
          <w:sz w:val="24"/>
          <w:szCs w:val="24"/>
        </w:rPr>
        <w:t>Manufacturer</w:t>
      </w:r>
      <w:r w:rsidRPr="00914672">
        <w:rPr>
          <w:sz w:val="24"/>
          <w:szCs w:val="24"/>
        </w:rPr>
        <w:t xml:space="preserve"> (i.e. Seller in the Contract) as selected by the </w:t>
      </w:r>
      <w:r w:rsidR="004F37D5">
        <w:rPr>
          <w:sz w:val="24"/>
          <w:szCs w:val="24"/>
        </w:rPr>
        <w:t>Department</w:t>
      </w:r>
      <w:r w:rsidRPr="00914672">
        <w:rPr>
          <w:sz w:val="24"/>
          <w:szCs w:val="24"/>
        </w:rPr>
        <w:t xml:space="preserve">, Failure to do so may result in rejection of the Bid submitted by the </w:t>
      </w:r>
      <w:r w:rsidR="00255941">
        <w:rPr>
          <w:sz w:val="24"/>
          <w:szCs w:val="24"/>
        </w:rPr>
        <w:t>Manufacturer</w:t>
      </w:r>
      <w:r w:rsidRPr="00914672">
        <w:rPr>
          <w:sz w:val="24"/>
          <w:szCs w:val="24"/>
        </w:rPr>
        <w:t xml:space="preserve">.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1. Law.</w:t>
      </w:r>
      <w:r w:rsidR="00547023" w:rsidRPr="00914672">
        <w:rPr>
          <w:sz w:val="24"/>
          <w:szCs w:val="24"/>
        </w:rPr>
        <w:t xml:space="preserve">- </w:t>
      </w:r>
      <w:r w:rsidRPr="00914672">
        <w:rPr>
          <w:sz w:val="24"/>
          <w:szCs w:val="24"/>
        </w:rPr>
        <w:t xml:space="preserve">The Contract shall be considered and made in accordance with the laws of the Government of India. The contract shall be governed by and interpreted in accordance with the laws of the Government of India.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2. Effective Date of the Contract.</w:t>
      </w:r>
      <w:r w:rsidR="00547023" w:rsidRPr="00914672">
        <w:rPr>
          <w:sz w:val="24"/>
          <w:szCs w:val="24"/>
        </w:rPr>
        <w:t xml:space="preserve">- </w:t>
      </w:r>
      <w:r w:rsidRPr="00914672">
        <w:rPr>
          <w:sz w:val="24"/>
          <w:szCs w:val="24"/>
        </w:rPr>
        <w:t xml:space="preserve">The contract shall come into effect on the date of signatures of both the parties on the contract (Effective Date) and shall remain valid until the completion of the obligations of the parties under the contract. The deliveries, supplies and performance of the services shall commence from the effective date of the contract.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3. Arbitration.</w:t>
      </w:r>
      <w:r w:rsidR="00547023" w:rsidRPr="00914672">
        <w:rPr>
          <w:sz w:val="24"/>
          <w:szCs w:val="24"/>
        </w:rPr>
        <w:t xml:space="preserve">- </w:t>
      </w:r>
      <w:r w:rsidRPr="00914672">
        <w:rPr>
          <w:sz w:val="24"/>
          <w:szCs w:val="24"/>
        </w:rPr>
        <w:t xml:space="preserve">All disputes or differences arising out of or in connection with the Contract shall be settled by bilateral discussions. Any dispute, disagreement or question arising out of or relating to the Contract or relating to construction or performance, which cannot be settled amicably, may be resolved through arbitration.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4. Penalty for use of Undue influence.</w:t>
      </w:r>
      <w:r w:rsidRPr="00914672">
        <w:rPr>
          <w:sz w:val="24"/>
          <w:szCs w:val="24"/>
        </w:rPr>
        <w:t xml:space="preserve"> The seller undertakes that he has not given, offered or promised to give, directly or indirectly, any gift, consideration, reward, commission, fees, brokerage or inducement to any person in service of the </w:t>
      </w:r>
      <w:r w:rsidR="004F37D5">
        <w:rPr>
          <w:sz w:val="24"/>
          <w:szCs w:val="24"/>
        </w:rPr>
        <w:t>Department</w:t>
      </w:r>
      <w:r w:rsidRPr="00914672">
        <w:rPr>
          <w:sz w:val="24"/>
          <w:szCs w:val="24"/>
        </w:rPr>
        <w:t xml:space="preserve"> or otherwise in procuring the Contracts or forbearing to do or for having done or forborne to do any act in relation to the obtaining or execution of the present Contract or any other Contract with Government of India for showing or forbearing to show favour or </w:t>
      </w:r>
      <w:r w:rsidR="0004485B" w:rsidRPr="00914672">
        <w:rPr>
          <w:sz w:val="24"/>
          <w:szCs w:val="24"/>
        </w:rPr>
        <w:t>disfavor</w:t>
      </w:r>
      <w:r w:rsidRPr="00914672">
        <w:rPr>
          <w:sz w:val="24"/>
          <w:szCs w:val="24"/>
        </w:rPr>
        <w:t xml:space="preserve"> to any person in relation to the present Contract or any other Contract with the Government of India. Any breach of the aforesaid undertaking by the Seller or any one employed by him or acting on his behalf (Whether with or without the knowledge of the Seller) or the commission of any offers by the Seller or anyone employed by him or acting on his behalf, as defined in Chapter IX of the Indian Penal Code, 1860 or the Prevention of Corruption Act, 1986 or any other Act enacted for the prevention of corruption shall entitle the </w:t>
      </w:r>
      <w:r w:rsidR="004F37D5">
        <w:rPr>
          <w:sz w:val="24"/>
          <w:szCs w:val="24"/>
        </w:rPr>
        <w:t>Department</w:t>
      </w:r>
      <w:r w:rsidRPr="00914672">
        <w:rPr>
          <w:sz w:val="24"/>
          <w:szCs w:val="24"/>
        </w:rPr>
        <w:t xml:space="preserve"> to cancel the contract and all or any other contracts with the Seller and recovery from the Seller the amount of any loss arising from such cancellation. A decision of the </w:t>
      </w:r>
      <w:r w:rsidR="004F37D5">
        <w:rPr>
          <w:sz w:val="24"/>
          <w:szCs w:val="24"/>
        </w:rPr>
        <w:t>Department</w:t>
      </w:r>
      <w:r w:rsidRPr="00914672">
        <w:rPr>
          <w:sz w:val="24"/>
          <w:szCs w:val="24"/>
        </w:rPr>
        <w:t xml:space="preserve"> or his nominee to the effect that a breach of the undertaking had been committed shall be final and binding on the Seller. Giving or offering of any gift, bribe or inducement or any attempt at any such act on behalf of the Seller towards any officer/employee of the </w:t>
      </w:r>
      <w:r w:rsidR="004F37D5">
        <w:rPr>
          <w:sz w:val="24"/>
          <w:szCs w:val="24"/>
        </w:rPr>
        <w:t>Department</w:t>
      </w:r>
      <w:r w:rsidRPr="00914672">
        <w:rPr>
          <w:sz w:val="24"/>
          <w:szCs w:val="24"/>
        </w:rPr>
        <w:t xml:space="preserve"> or to any other person in a position to influence any officer/employee of the </w:t>
      </w:r>
      <w:r w:rsidR="004F37D5">
        <w:rPr>
          <w:sz w:val="24"/>
          <w:szCs w:val="24"/>
        </w:rPr>
        <w:t>Department</w:t>
      </w:r>
      <w:r w:rsidRPr="00914672">
        <w:rPr>
          <w:sz w:val="24"/>
          <w:szCs w:val="24"/>
        </w:rPr>
        <w:t xml:space="preserve"> for showing any favour in relation to this or any other contract, shall render the seller to such liability / penalty as the </w:t>
      </w:r>
      <w:r w:rsidR="004F37D5">
        <w:rPr>
          <w:sz w:val="24"/>
          <w:szCs w:val="24"/>
        </w:rPr>
        <w:t>Department</w:t>
      </w:r>
      <w:r w:rsidRPr="00914672">
        <w:rPr>
          <w:sz w:val="24"/>
          <w:szCs w:val="24"/>
        </w:rPr>
        <w:t xml:space="preserve"> may deem proper, including but not limited to termination of the contract, imposition of penal damages, forfeiture of the Bank Guarantee and refund of the amounts paid by the </w:t>
      </w:r>
      <w:r w:rsidR="004F37D5">
        <w:rPr>
          <w:sz w:val="24"/>
          <w:szCs w:val="24"/>
        </w:rPr>
        <w:t>Department</w:t>
      </w:r>
      <w:r w:rsidRPr="00914672">
        <w:rPr>
          <w:sz w:val="24"/>
          <w:szCs w:val="24"/>
        </w:rPr>
        <w:t>.</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 xml:space="preserve"> 5. Agents / Agency Commission.</w:t>
      </w:r>
      <w:r w:rsidRPr="00914672">
        <w:rPr>
          <w:sz w:val="24"/>
          <w:szCs w:val="24"/>
        </w:rPr>
        <w:t xml:space="preserve"> The Seller confirms and declares to the </w:t>
      </w:r>
      <w:r w:rsidR="004F37D5">
        <w:rPr>
          <w:sz w:val="24"/>
          <w:szCs w:val="24"/>
        </w:rPr>
        <w:t>Department</w:t>
      </w:r>
      <w:r w:rsidRPr="00914672">
        <w:rPr>
          <w:sz w:val="24"/>
          <w:szCs w:val="24"/>
        </w:rPr>
        <w:t xml:space="preserve"> that the Seller is the original manufacturer of the stores /provider of the services referred to in </w:t>
      </w:r>
      <w:r w:rsidRPr="00914672">
        <w:rPr>
          <w:sz w:val="24"/>
          <w:szCs w:val="24"/>
        </w:rPr>
        <w:lastRenderedPageBreak/>
        <w:t xml:space="preserve">this Contract and has not engaged any individual of firm, whether Indian or foreign whatsoever, to intercede, facilitate or in any way to recommend to the Government of India or any of its functionaries, whether officially or unofficially, to the award of the contract to the Seller, nor has any amount been paid, promised or intended to be paid to any such individual or firm in respect of any such intercession, facilitation or recommendation. The Seller agrees that if it is established at any time to the satisfaction of the </w:t>
      </w:r>
      <w:r w:rsidR="004F37D5">
        <w:rPr>
          <w:sz w:val="24"/>
          <w:szCs w:val="24"/>
        </w:rPr>
        <w:t>Department</w:t>
      </w:r>
      <w:r w:rsidRPr="00914672">
        <w:rPr>
          <w:sz w:val="24"/>
          <w:szCs w:val="24"/>
        </w:rPr>
        <w:t xml:space="preserve"> that the present declaration is in any way incorrect or if at a later stage it is discovered by the </w:t>
      </w:r>
      <w:r w:rsidR="003B5878">
        <w:rPr>
          <w:sz w:val="24"/>
          <w:szCs w:val="24"/>
        </w:rPr>
        <w:t>Department</w:t>
      </w:r>
      <w:r w:rsidRPr="00914672">
        <w:rPr>
          <w:sz w:val="24"/>
          <w:szCs w:val="24"/>
        </w:rPr>
        <w:t xml:space="preserve"> that the Seller has engaged any such individual/firm, and paid or intended to pay any amount, gift, reward, fees, commission or consideration to such person, party, firm or institution, whether before or after the signing of this contract, The Seller will be liable to refund that amount to the </w:t>
      </w:r>
      <w:r w:rsidR="003B5878">
        <w:rPr>
          <w:sz w:val="24"/>
          <w:szCs w:val="24"/>
        </w:rPr>
        <w:t>Department</w:t>
      </w:r>
      <w:r w:rsidRPr="00914672">
        <w:rPr>
          <w:sz w:val="24"/>
          <w:szCs w:val="24"/>
        </w:rPr>
        <w:t xml:space="preserve">. The Seller will also be a right to consider cancellation of the contract either wholly or in part, without any entitlement or compensation to the Seller who shall in such an event be liable to refund all payments made by the </w:t>
      </w:r>
      <w:r w:rsidR="003B5878">
        <w:rPr>
          <w:sz w:val="24"/>
          <w:szCs w:val="24"/>
        </w:rPr>
        <w:t>Department</w:t>
      </w:r>
      <w:r w:rsidRPr="00914672">
        <w:rPr>
          <w:sz w:val="24"/>
          <w:szCs w:val="24"/>
        </w:rPr>
        <w:t xml:space="preserve"> in terms of the contract along with interest at the rate of 2% per annum above LIBOR rate. The </w:t>
      </w:r>
      <w:r w:rsidR="003B5878">
        <w:rPr>
          <w:sz w:val="24"/>
          <w:szCs w:val="24"/>
        </w:rPr>
        <w:t>Department</w:t>
      </w:r>
      <w:r w:rsidRPr="00914672">
        <w:rPr>
          <w:sz w:val="24"/>
          <w:szCs w:val="24"/>
        </w:rPr>
        <w:t xml:space="preserve"> will also have the right to recover any such amount from any contracts concluded earlier with the Government of India.</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6. Access to Books of Accounts.</w:t>
      </w:r>
      <w:r w:rsidRPr="00914672">
        <w:rPr>
          <w:sz w:val="24"/>
          <w:szCs w:val="24"/>
        </w:rPr>
        <w:t xml:space="preserve"> In case it is found to the satisfaction of the </w:t>
      </w:r>
      <w:r w:rsidR="003B5878">
        <w:rPr>
          <w:sz w:val="24"/>
          <w:szCs w:val="24"/>
        </w:rPr>
        <w:t>Department</w:t>
      </w:r>
      <w:r w:rsidRPr="00914672">
        <w:rPr>
          <w:sz w:val="24"/>
          <w:szCs w:val="24"/>
        </w:rPr>
        <w:t xml:space="preserve"> that the Seller has engaged an Agent or pair commission or influenced any person to obtain the contract as described in clauses relating to Agents/Agency Commission and penalty for use of undue influence, the Seller, on a specific request of the </w:t>
      </w:r>
      <w:r w:rsidR="003B5878">
        <w:rPr>
          <w:sz w:val="24"/>
          <w:szCs w:val="24"/>
        </w:rPr>
        <w:t>Department</w:t>
      </w:r>
      <w:r w:rsidRPr="00914672">
        <w:rPr>
          <w:sz w:val="24"/>
          <w:szCs w:val="24"/>
        </w:rPr>
        <w:t xml:space="preserve">, shall provide necessary information / inspection of the relevant financial documents/information.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7. Non –disclosure of Contract documents</w:t>
      </w:r>
      <w:r w:rsidRPr="00914672">
        <w:rPr>
          <w:sz w:val="24"/>
          <w:szCs w:val="24"/>
        </w:rPr>
        <w:t xml:space="preserve">. Except with the written consent of the </w:t>
      </w:r>
      <w:r w:rsidR="003B5878">
        <w:rPr>
          <w:sz w:val="24"/>
          <w:szCs w:val="24"/>
        </w:rPr>
        <w:t>Department</w:t>
      </w:r>
      <w:r w:rsidRPr="00914672">
        <w:rPr>
          <w:sz w:val="24"/>
          <w:szCs w:val="24"/>
        </w:rPr>
        <w:t xml:space="preserve"> /Seller, other party shall not disclose the contract or any provision, specification, plan, design, pattern, sample or information thereof to any third party.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rPr>
        <w:t>8. Liquidated Dama</w:t>
      </w:r>
      <w:r w:rsidR="00547023" w:rsidRPr="00914672">
        <w:rPr>
          <w:b/>
          <w:bCs/>
          <w:sz w:val="24"/>
          <w:szCs w:val="24"/>
        </w:rPr>
        <w:t>ges.</w:t>
      </w:r>
      <w:r w:rsidR="00547023" w:rsidRPr="00914672">
        <w:rPr>
          <w:sz w:val="24"/>
          <w:szCs w:val="24"/>
        </w:rPr>
        <w:t xml:space="preserve"> In the event of the Seller’</w:t>
      </w:r>
      <w:r w:rsidRPr="00914672">
        <w:rPr>
          <w:sz w:val="24"/>
          <w:szCs w:val="24"/>
        </w:rPr>
        <w:t xml:space="preserve">s failure to submit the Bonds, Guarantees and Documents, supply the stores, etc as specified in this contract, the </w:t>
      </w:r>
      <w:r w:rsidR="003B5878">
        <w:rPr>
          <w:sz w:val="24"/>
          <w:szCs w:val="24"/>
        </w:rPr>
        <w:t>Department</w:t>
      </w:r>
      <w:r w:rsidRPr="00914672">
        <w:rPr>
          <w:sz w:val="24"/>
          <w:szCs w:val="24"/>
        </w:rPr>
        <w:t xml:space="preserve"> may, at his discretion, withhold any payment until the completion of the contract. The </w:t>
      </w:r>
      <w:r w:rsidR="003B5878">
        <w:rPr>
          <w:sz w:val="24"/>
          <w:szCs w:val="24"/>
        </w:rPr>
        <w:t>Department</w:t>
      </w:r>
      <w:r w:rsidRPr="00914672">
        <w:rPr>
          <w:sz w:val="24"/>
          <w:szCs w:val="24"/>
        </w:rPr>
        <w:t xml:space="preserve"> may also deduct from the SELLER as agreed, liquidated damages to the sum of 0.5% of the contract price of the delayed/undelivered stores mentioned above for every week of delay or part of a week, subject to the maximum value of the Liquidated Damages being not higher than 10% of the value of delayed stores/services. </w:t>
      </w:r>
    </w:p>
    <w:p w:rsidR="00547023" w:rsidRPr="00914672" w:rsidRDefault="00547023" w:rsidP="00994BBE">
      <w:pPr>
        <w:tabs>
          <w:tab w:val="left" w:pos="360"/>
        </w:tabs>
        <w:autoSpaceDE w:val="0"/>
        <w:autoSpaceDN w:val="0"/>
        <w:adjustRightInd w:val="0"/>
        <w:spacing w:after="0" w:line="240" w:lineRule="auto"/>
        <w:jc w:val="both"/>
        <w:rPr>
          <w:sz w:val="24"/>
          <w:szCs w:val="24"/>
        </w:rPr>
      </w:pPr>
    </w:p>
    <w:p w:rsidR="00547023"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9. Termination of Contract.</w:t>
      </w:r>
      <w:r w:rsidRPr="00914672">
        <w:rPr>
          <w:sz w:val="24"/>
          <w:szCs w:val="24"/>
        </w:rPr>
        <w:t xml:space="preserve"> The </w:t>
      </w:r>
      <w:r w:rsidR="003B5878">
        <w:rPr>
          <w:sz w:val="24"/>
          <w:szCs w:val="24"/>
        </w:rPr>
        <w:t>Department</w:t>
      </w:r>
      <w:r w:rsidRPr="00914672">
        <w:rPr>
          <w:sz w:val="24"/>
          <w:szCs w:val="24"/>
        </w:rPr>
        <w:t xml:space="preserve"> shall have the right to terminate this Contract in part or in full in any of the following cases:-</w:t>
      </w:r>
    </w:p>
    <w:p w:rsidR="00547023"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 xml:space="preserve">The delivery of the material is delayed for causes not attributable to Force Majeure for more than </w:t>
      </w:r>
      <w:r w:rsidR="00B813E2">
        <w:rPr>
          <w:sz w:val="24"/>
          <w:szCs w:val="24"/>
        </w:rPr>
        <w:t>01</w:t>
      </w:r>
      <w:r w:rsidRPr="00B813E2">
        <w:rPr>
          <w:sz w:val="24"/>
          <w:szCs w:val="24"/>
        </w:rPr>
        <w:t xml:space="preserve"> (</w:t>
      </w:r>
      <w:r w:rsidR="00B813E2">
        <w:rPr>
          <w:sz w:val="24"/>
          <w:szCs w:val="24"/>
        </w:rPr>
        <w:t>one</w:t>
      </w:r>
      <w:r w:rsidRPr="00B813E2">
        <w:rPr>
          <w:sz w:val="24"/>
          <w:szCs w:val="24"/>
        </w:rPr>
        <w:t xml:space="preserve">) months after the scheduled date of delivery. </w:t>
      </w:r>
    </w:p>
    <w:p w:rsidR="00547023"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 xml:space="preserve">The Seller is declared bankrupt or becomes insolvent. </w:t>
      </w:r>
    </w:p>
    <w:p w:rsidR="00547023"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The delivery of material is delayed due to causes of force Majeure by more that 0</w:t>
      </w:r>
      <w:r w:rsidR="00B813E2">
        <w:rPr>
          <w:sz w:val="24"/>
          <w:szCs w:val="24"/>
        </w:rPr>
        <w:t>1</w:t>
      </w:r>
      <w:r w:rsidRPr="00B813E2">
        <w:rPr>
          <w:sz w:val="24"/>
          <w:szCs w:val="24"/>
        </w:rPr>
        <w:t xml:space="preserve"> (</w:t>
      </w:r>
      <w:r w:rsidR="00B813E2">
        <w:rPr>
          <w:sz w:val="24"/>
          <w:szCs w:val="24"/>
        </w:rPr>
        <w:t>one</w:t>
      </w:r>
      <w:r w:rsidRPr="00B813E2">
        <w:rPr>
          <w:sz w:val="24"/>
          <w:szCs w:val="24"/>
        </w:rPr>
        <w:t xml:space="preserve">) months provided force Majeure clause is included in contract. </w:t>
      </w:r>
    </w:p>
    <w:p w:rsidR="00F8151C"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 xml:space="preserve">The </w:t>
      </w:r>
      <w:r w:rsidR="003B5878">
        <w:rPr>
          <w:sz w:val="24"/>
          <w:szCs w:val="24"/>
        </w:rPr>
        <w:t>Department</w:t>
      </w:r>
      <w:r w:rsidRPr="00B813E2">
        <w:rPr>
          <w:sz w:val="24"/>
          <w:szCs w:val="24"/>
        </w:rPr>
        <w:t xml:space="preserve"> has noticed that the Seller has </w:t>
      </w:r>
      <w:r w:rsidR="00B813E2" w:rsidRPr="00B813E2">
        <w:rPr>
          <w:sz w:val="24"/>
          <w:szCs w:val="24"/>
        </w:rPr>
        <w:t>utilized</w:t>
      </w:r>
      <w:r w:rsidRPr="00B813E2">
        <w:rPr>
          <w:sz w:val="24"/>
          <w:szCs w:val="24"/>
        </w:rPr>
        <w:t xml:space="preserve"> the services of any Indian/Foreign agent in getting this contract and paid any commission to such individual/company etc. </w:t>
      </w:r>
    </w:p>
    <w:p w:rsidR="00F8151C"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 xml:space="preserve">As per decision of the Arbitration Tribunal. </w:t>
      </w:r>
    </w:p>
    <w:p w:rsidR="00F8151C"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lastRenderedPageBreak/>
        <w:t xml:space="preserve">When the </w:t>
      </w:r>
      <w:r w:rsidR="00255941">
        <w:rPr>
          <w:sz w:val="24"/>
          <w:szCs w:val="24"/>
        </w:rPr>
        <w:t>Manufacturer</w:t>
      </w:r>
      <w:r w:rsidRPr="00B813E2">
        <w:rPr>
          <w:sz w:val="24"/>
          <w:szCs w:val="24"/>
        </w:rPr>
        <w:t xml:space="preserve"> fails to honour any part of the contract including failure to deliver the contracted stores/render service in time. </w:t>
      </w:r>
    </w:p>
    <w:p w:rsidR="00F8151C" w:rsidRPr="00B813E2" w:rsidRDefault="008B5211" w:rsidP="00F55A97">
      <w:pPr>
        <w:pStyle w:val="ListParagraph"/>
        <w:numPr>
          <w:ilvl w:val="0"/>
          <w:numId w:val="12"/>
        </w:numPr>
        <w:tabs>
          <w:tab w:val="left" w:pos="360"/>
        </w:tabs>
        <w:autoSpaceDE w:val="0"/>
        <w:autoSpaceDN w:val="0"/>
        <w:adjustRightInd w:val="0"/>
        <w:spacing w:after="0" w:line="240" w:lineRule="auto"/>
        <w:ind w:left="900" w:hanging="450"/>
        <w:jc w:val="both"/>
        <w:rPr>
          <w:sz w:val="24"/>
          <w:szCs w:val="24"/>
        </w:rPr>
      </w:pPr>
      <w:r w:rsidRPr="00B813E2">
        <w:rPr>
          <w:sz w:val="24"/>
          <w:szCs w:val="24"/>
        </w:rPr>
        <w:t xml:space="preserve">Any special circumstances, which must be recorded to justify the cancellation or termination of a contract. </w:t>
      </w:r>
    </w:p>
    <w:p w:rsidR="00F8151C" w:rsidRPr="00914672" w:rsidRDefault="00F8151C" w:rsidP="00994BBE">
      <w:pPr>
        <w:tabs>
          <w:tab w:val="left" w:pos="360"/>
        </w:tabs>
        <w:autoSpaceDE w:val="0"/>
        <w:autoSpaceDN w:val="0"/>
        <w:adjustRightInd w:val="0"/>
        <w:spacing w:after="0" w:line="240" w:lineRule="auto"/>
        <w:jc w:val="both"/>
        <w:rPr>
          <w:sz w:val="24"/>
          <w:szCs w:val="24"/>
        </w:rPr>
      </w:pPr>
    </w:p>
    <w:p w:rsidR="00F8151C"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10. Notices.</w:t>
      </w:r>
      <w:r w:rsidRPr="00914672">
        <w:rPr>
          <w:sz w:val="24"/>
          <w:szCs w:val="24"/>
        </w:rPr>
        <w:t xml:space="preserve"> Any notice required or permitted by the contract shall be written in the English language and may be delivered personally or may be sent by FAX or registered pre- paid mail /airmail, addressed to the last known address of the party to whom it is sent. </w:t>
      </w:r>
    </w:p>
    <w:p w:rsidR="00F8151C" w:rsidRPr="00914672" w:rsidRDefault="00F8151C" w:rsidP="00994BBE">
      <w:pPr>
        <w:tabs>
          <w:tab w:val="left" w:pos="360"/>
        </w:tabs>
        <w:autoSpaceDE w:val="0"/>
        <w:autoSpaceDN w:val="0"/>
        <w:adjustRightInd w:val="0"/>
        <w:spacing w:after="0" w:line="240" w:lineRule="auto"/>
        <w:jc w:val="both"/>
        <w:rPr>
          <w:sz w:val="24"/>
          <w:szCs w:val="24"/>
        </w:rPr>
      </w:pPr>
    </w:p>
    <w:p w:rsidR="00F8151C"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11. Transfer and Sub-letting.</w:t>
      </w:r>
      <w:r w:rsidRPr="00914672">
        <w:rPr>
          <w:sz w:val="24"/>
          <w:szCs w:val="24"/>
        </w:rPr>
        <w:t xml:space="preserve"> The Seller has no right to give, bargain, sell, assign or sublet or otherwise dispose of the Contract or any part thereof, as well as to give or to let a third party take benefit or advantage of the present Contract or any part thereof. </w:t>
      </w:r>
    </w:p>
    <w:p w:rsidR="00B813E2" w:rsidRDefault="00B813E2" w:rsidP="00994BBE">
      <w:pPr>
        <w:tabs>
          <w:tab w:val="left" w:pos="360"/>
        </w:tabs>
        <w:autoSpaceDE w:val="0"/>
        <w:autoSpaceDN w:val="0"/>
        <w:adjustRightInd w:val="0"/>
        <w:spacing w:after="0" w:line="240" w:lineRule="auto"/>
        <w:jc w:val="both"/>
        <w:rPr>
          <w:b/>
          <w:bCs/>
          <w:sz w:val="24"/>
          <w:szCs w:val="24"/>
          <w:u w:val="single"/>
        </w:rPr>
      </w:pPr>
    </w:p>
    <w:p w:rsidR="00F8151C"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12. Patents and Other Industrial Property Rights.</w:t>
      </w:r>
      <w:r w:rsidRPr="00914672">
        <w:rPr>
          <w:sz w:val="24"/>
          <w:szCs w:val="24"/>
        </w:rPr>
        <w:t xml:space="preserve"> The prices stated in the present Contract shall be deemed to include all amounts payable for the use of patents, copyrights, registered charges, trademarks and payments for any other industrial property rights. The Seller shall indemnify the </w:t>
      </w:r>
      <w:r w:rsidR="003B5878">
        <w:rPr>
          <w:sz w:val="24"/>
          <w:szCs w:val="24"/>
        </w:rPr>
        <w:t>Department</w:t>
      </w:r>
      <w:r w:rsidRPr="00914672">
        <w:rPr>
          <w:sz w:val="24"/>
          <w:szCs w:val="24"/>
        </w:rPr>
        <w:t xml:space="preserve"> against all claims from a third party at any time on account of the infringement of any or all the rights mentioned in the previous paragraphs, whether such claims arise in respect of manufacture or use. The Seller shall be responsible for the completion of the supplies including spares, tools, technical literature and training aggregates irrespective of the fact of infringement of the supplies, irrespective of the fact of infringement of any or all the rights mentioned above. </w:t>
      </w:r>
    </w:p>
    <w:p w:rsidR="00F8151C" w:rsidRPr="00914672" w:rsidRDefault="00F8151C" w:rsidP="00994BBE">
      <w:pPr>
        <w:tabs>
          <w:tab w:val="left" w:pos="360"/>
        </w:tabs>
        <w:autoSpaceDE w:val="0"/>
        <w:autoSpaceDN w:val="0"/>
        <w:adjustRightInd w:val="0"/>
        <w:spacing w:after="0" w:line="240" w:lineRule="auto"/>
        <w:jc w:val="both"/>
        <w:rPr>
          <w:sz w:val="24"/>
          <w:szCs w:val="24"/>
        </w:rPr>
      </w:pPr>
    </w:p>
    <w:p w:rsidR="00F8151C" w:rsidRPr="00914672" w:rsidRDefault="008B5211" w:rsidP="00994BBE">
      <w:pPr>
        <w:tabs>
          <w:tab w:val="left" w:pos="360"/>
        </w:tabs>
        <w:autoSpaceDE w:val="0"/>
        <w:autoSpaceDN w:val="0"/>
        <w:adjustRightInd w:val="0"/>
        <w:spacing w:after="0" w:line="240" w:lineRule="auto"/>
        <w:jc w:val="both"/>
        <w:rPr>
          <w:sz w:val="24"/>
          <w:szCs w:val="24"/>
        </w:rPr>
      </w:pPr>
      <w:r w:rsidRPr="00914672">
        <w:rPr>
          <w:b/>
          <w:bCs/>
          <w:sz w:val="24"/>
          <w:szCs w:val="24"/>
          <w:u w:val="single"/>
        </w:rPr>
        <w:t>13. Amendments.</w:t>
      </w:r>
      <w:r w:rsidRPr="00914672">
        <w:rPr>
          <w:sz w:val="24"/>
          <w:szCs w:val="24"/>
        </w:rPr>
        <w:t xml:space="preserve"> No provision of present Contract shall be changed or modified in any way (including this provision) either in whole or in part except by an instrument in writing made after the date of this Contract and signed on behalf of both the parties and which expressly states to amend the present Contract. </w:t>
      </w:r>
    </w:p>
    <w:p w:rsidR="00F8151C" w:rsidRPr="00914672" w:rsidRDefault="00F8151C" w:rsidP="00994BBE">
      <w:pPr>
        <w:tabs>
          <w:tab w:val="left" w:pos="360"/>
        </w:tabs>
        <w:autoSpaceDE w:val="0"/>
        <w:autoSpaceDN w:val="0"/>
        <w:adjustRightInd w:val="0"/>
        <w:spacing w:after="0" w:line="240" w:lineRule="auto"/>
        <w:jc w:val="both"/>
        <w:rPr>
          <w:sz w:val="24"/>
          <w:szCs w:val="24"/>
        </w:rPr>
      </w:pPr>
    </w:p>
    <w:p w:rsidR="0022007C" w:rsidRPr="00914672" w:rsidRDefault="00B813E2" w:rsidP="00994BBE">
      <w:pPr>
        <w:tabs>
          <w:tab w:val="left" w:pos="360"/>
        </w:tabs>
        <w:autoSpaceDE w:val="0"/>
        <w:autoSpaceDN w:val="0"/>
        <w:adjustRightInd w:val="0"/>
        <w:spacing w:after="0" w:line="240" w:lineRule="auto"/>
        <w:jc w:val="both"/>
        <w:rPr>
          <w:sz w:val="24"/>
          <w:szCs w:val="24"/>
        </w:rPr>
      </w:pPr>
      <w:r>
        <w:rPr>
          <w:b/>
          <w:bCs/>
          <w:sz w:val="24"/>
          <w:szCs w:val="24"/>
          <w:u w:val="single"/>
        </w:rPr>
        <w:t xml:space="preserve">14. </w:t>
      </w:r>
      <w:r w:rsidR="008B5211" w:rsidRPr="00914672">
        <w:rPr>
          <w:b/>
          <w:bCs/>
          <w:sz w:val="24"/>
          <w:szCs w:val="24"/>
          <w:u w:val="single"/>
        </w:rPr>
        <w:t>Taxes and Duties:-</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If Bidder desires to ask for Goods and Services Tax extra, the same must be specifically stated. In the absence of any such stipulation, it will be presumed that the prices include all such charges and no claim for the same will be entertained</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If reimbursement of any Duty/Tax is intended as extra over the quoted prices, the Bidder must specifically say so. In the absence of any such stipulation it will be presumed that the prices quoted are firm and final and no claim on account of such duty/tax will be entrained after the opening of tenders. </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If a Bidder chooses to quote a price inclusive of any duty/tax and does not confirm inclusive of such duty/tax so included is firm and final, he should clearly indicate the rate of such duty/tax and quantum of such duty/tax included in the price. Failure to do so may result in ignoring of such offers summarily. </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If a Bidder is exempted from payment of any duty/tax upto any value of supplies from them, he should clearly state that no such duty/tax will be charged by him up to the limit of exemption which he may have. If any concession is available in regard to rate/quantum of any Duty/tax, it should be brought out clearly. Stipulations like, the said duty/tax was presently not applicable but the same will be charged if it becomes leviable later on, will not be accepted unless in such </w:t>
      </w:r>
      <w:r w:rsidRPr="00914672">
        <w:rPr>
          <w:rFonts w:asciiTheme="minorHAnsi" w:hAnsiTheme="minorHAnsi"/>
          <w:sz w:val="24"/>
          <w:szCs w:val="24"/>
        </w:rPr>
        <w:lastRenderedPageBreak/>
        <w:t xml:space="preserve">cases it is clearly stated by a Bidder that such duty/tax will not be charged by him even if the same becomes applicable later on. In respect of the Bidders, who fail to comply with this requirement, their quoted prices shall be loaded with the quantum of such duty/tax which is normally applicable on the item in question for the purpose of comparing their prices with other Bidders. </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Any change in any duty/tax upward/downward as a result of any statutory variation in excise taking place within contract terms shall be allowed to the extent of actual quantum of such duty/tax paid by the </w:t>
      </w:r>
      <w:r w:rsidR="00255941">
        <w:rPr>
          <w:rFonts w:asciiTheme="minorHAnsi" w:hAnsiTheme="minorHAnsi"/>
          <w:sz w:val="24"/>
          <w:szCs w:val="24"/>
        </w:rPr>
        <w:t>Manufacturer</w:t>
      </w:r>
      <w:r w:rsidRPr="00914672">
        <w:rPr>
          <w:rFonts w:asciiTheme="minorHAnsi" w:hAnsiTheme="minorHAnsi"/>
          <w:sz w:val="24"/>
          <w:szCs w:val="24"/>
        </w:rPr>
        <w:t xml:space="preserve">. Similarly, in case of downward revision in any duty/tax, the actual quantum of reduction of such duty/tax shall be reimbursed to the </w:t>
      </w:r>
      <w:r w:rsidR="004F37D5">
        <w:rPr>
          <w:rFonts w:asciiTheme="minorHAnsi" w:hAnsiTheme="minorHAnsi"/>
          <w:sz w:val="24"/>
          <w:szCs w:val="24"/>
        </w:rPr>
        <w:t>Buyer (farmer)</w:t>
      </w:r>
      <w:r w:rsidRPr="00914672">
        <w:rPr>
          <w:rFonts w:asciiTheme="minorHAnsi" w:hAnsiTheme="minorHAnsi"/>
          <w:sz w:val="24"/>
          <w:szCs w:val="24"/>
        </w:rPr>
        <w:t xml:space="preserve"> by the Seller. All such adjustments shall include all reliefs, exemptions, rebates, concession etc. if any obtained by the Seller. </w:t>
      </w: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b/>
          <w:bCs/>
          <w:sz w:val="24"/>
          <w:szCs w:val="24"/>
          <w:u w:val="single"/>
        </w:rPr>
        <w:t>Goods and Services Tax (GST).</w:t>
      </w:r>
    </w:p>
    <w:p w:rsidR="0022007C" w:rsidRPr="00914672" w:rsidRDefault="008B5211" w:rsidP="00F55A97">
      <w:pPr>
        <w:pStyle w:val="ListParagraph"/>
        <w:numPr>
          <w:ilvl w:val="0"/>
          <w:numId w:val="3"/>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Where the GST is payable on advalorem basis, the Bidder should submit along with the tender, the relevant form and the Manufacture</w:t>
      </w:r>
      <w:r w:rsidR="0022007C" w:rsidRPr="00914672">
        <w:rPr>
          <w:rFonts w:asciiTheme="minorHAnsi" w:hAnsiTheme="minorHAnsi"/>
          <w:sz w:val="24"/>
          <w:szCs w:val="24"/>
        </w:rPr>
        <w:t>r’</w:t>
      </w:r>
      <w:r w:rsidRPr="00914672">
        <w:rPr>
          <w:rFonts w:asciiTheme="minorHAnsi" w:hAnsiTheme="minorHAnsi"/>
          <w:sz w:val="24"/>
          <w:szCs w:val="24"/>
        </w:rPr>
        <w:t xml:space="preserve">s price list showing the actual assessable value of the stores as approved by the Excise authorities. </w:t>
      </w:r>
    </w:p>
    <w:p w:rsidR="00C96B4E" w:rsidRPr="00C96B4E" w:rsidRDefault="008B5211" w:rsidP="00F55A97">
      <w:pPr>
        <w:pStyle w:val="ListParagraph"/>
        <w:numPr>
          <w:ilvl w:val="0"/>
          <w:numId w:val="3"/>
        </w:numPr>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Bidders should note that in case any refund of GST is granted to them by Excise authorities in respect of Stores supplied under the contract, they will pass on the credit to the </w:t>
      </w:r>
      <w:r w:rsidR="004F37D5">
        <w:rPr>
          <w:rFonts w:asciiTheme="minorHAnsi" w:hAnsiTheme="minorHAnsi"/>
          <w:sz w:val="24"/>
          <w:szCs w:val="24"/>
        </w:rPr>
        <w:t>Buyer (farmer)</w:t>
      </w:r>
      <w:r w:rsidRPr="00914672">
        <w:rPr>
          <w:rFonts w:asciiTheme="minorHAnsi" w:hAnsiTheme="minorHAnsi"/>
          <w:sz w:val="24"/>
          <w:szCs w:val="24"/>
        </w:rPr>
        <w:t xml:space="preserve"> immediately along with a certificate that the credit so passed on relates to the GST, originally paid for the stores supplied under the contract. In case of their failure to do so, within 10 days of the issue of the GST refund orders to them by the Excise Authorities the </w:t>
      </w:r>
      <w:r w:rsidR="004F37D5">
        <w:rPr>
          <w:rFonts w:asciiTheme="minorHAnsi" w:hAnsiTheme="minorHAnsi"/>
          <w:sz w:val="24"/>
          <w:szCs w:val="24"/>
        </w:rPr>
        <w:t>Buyer (farmer)</w:t>
      </w:r>
      <w:r w:rsidRPr="00914672">
        <w:rPr>
          <w:rFonts w:asciiTheme="minorHAnsi" w:hAnsiTheme="minorHAnsi"/>
          <w:sz w:val="24"/>
          <w:szCs w:val="24"/>
        </w:rPr>
        <w:t xml:space="preserve"> would be </w:t>
      </w:r>
      <w:r w:rsidR="00C96B4E" w:rsidRPr="00C96B4E">
        <w:rPr>
          <w:sz w:val="24"/>
          <w:szCs w:val="24"/>
        </w:rPr>
        <w:t xml:space="preserve">empowered to deduct a sum equivalent to the amount refunded by the Excise Authorities without any further reference to them from any of their outstanding bills against the contract or any other pending Government Contract and that no disputes on this account would be raised by them. </w:t>
      </w:r>
    </w:p>
    <w:p w:rsidR="0022007C" w:rsidRPr="00C96B4E" w:rsidRDefault="0022007C" w:rsidP="00C96B4E">
      <w:pPr>
        <w:pStyle w:val="ListParagraph"/>
        <w:tabs>
          <w:tab w:val="left" w:pos="360"/>
        </w:tabs>
        <w:autoSpaceDE w:val="0"/>
        <w:autoSpaceDN w:val="0"/>
        <w:adjustRightInd w:val="0"/>
        <w:spacing w:after="0" w:line="240" w:lineRule="auto"/>
        <w:ind w:left="1440"/>
        <w:jc w:val="both"/>
        <w:rPr>
          <w:rFonts w:asciiTheme="minorHAnsi" w:hAnsiTheme="minorHAnsi"/>
          <w:sz w:val="24"/>
          <w:szCs w:val="24"/>
        </w:rPr>
      </w:pPr>
    </w:p>
    <w:p w:rsidR="0022007C" w:rsidRPr="00914672" w:rsidRDefault="008B5211" w:rsidP="00F55A97">
      <w:pPr>
        <w:pStyle w:val="ListParagraph"/>
        <w:numPr>
          <w:ilvl w:val="0"/>
          <w:numId w:val="2"/>
        </w:numPr>
        <w:tabs>
          <w:tab w:val="left" w:pos="360"/>
        </w:tabs>
        <w:autoSpaceDE w:val="0"/>
        <w:autoSpaceDN w:val="0"/>
        <w:adjustRightInd w:val="0"/>
        <w:spacing w:after="0" w:line="240" w:lineRule="auto"/>
        <w:jc w:val="both"/>
        <w:rPr>
          <w:rFonts w:asciiTheme="minorHAnsi" w:hAnsiTheme="minorHAnsi"/>
          <w:b/>
          <w:bCs/>
          <w:sz w:val="24"/>
          <w:szCs w:val="24"/>
          <w:u w:val="single"/>
        </w:rPr>
      </w:pPr>
      <w:r w:rsidRPr="00914672">
        <w:rPr>
          <w:rFonts w:asciiTheme="minorHAnsi" w:hAnsiTheme="minorHAnsi"/>
          <w:b/>
          <w:bCs/>
          <w:sz w:val="24"/>
          <w:szCs w:val="24"/>
          <w:u w:val="single"/>
        </w:rPr>
        <w:t xml:space="preserve">Octroi Duty &amp; Local Taxes. </w:t>
      </w:r>
    </w:p>
    <w:p w:rsidR="0022007C" w:rsidRPr="00322F4F" w:rsidRDefault="0022007C" w:rsidP="00322F4F">
      <w:pPr>
        <w:tabs>
          <w:tab w:val="left" w:pos="360"/>
        </w:tabs>
        <w:autoSpaceDE w:val="0"/>
        <w:autoSpaceDN w:val="0"/>
        <w:adjustRightInd w:val="0"/>
        <w:spacing w:after="0" w:line="240" w:lineRule="auto"/>
        <w:jc w:val="both"/>
        <w:rPr>
          <w:sz w:val="24"/>
          <w:szCs w:val="24"/>
        </w:rPr>
      </w:pPr>
    </w:p>
    <w:p w:rsidR="00220214" w:rsidRPr="00914672" w:rsidRDefault="008B5211" w:rsidP="00F55A97">
      <w:pPr>
        <w:pStyle w:val="ListParagraph"/>
        <w:numPr>
          <w:ilvl w:val="0"/>
          <w:numId w:val="4"/>
        </w:numPr>
        <w:tabs>
          <w:tab w:val="left" w:pos="360"/>
        </w:tabs>
        <w:autoSpaceDE w:val="0"/>
        <w:autoSpaceDN w:val="0"/>
        <w:adjustRightInd w:val="0"/>
        <w:spacing w:after="0" w:line="240" w:lineRule="auto"/>
        <w:ind w:left="1440"/>
        <w:jc w:val="both"/>
        <w:rPr>
          <w:rFonts w:asciiTheme="minorHAnsi" w:hAnsiTheme="minorHAnsi"/>
          <w:sz w:val="24"/>
          <w:szCs w:val="24"/>
        </w:rPr>
      </w:pPr>
      <w:r w:rsidRPr="00914672">
        <w:rPr>
          <w:rFonts w:asciiTheme="minorHAnsi" w:hAnsiTheme="minorHAnsi"/>
          <w:sz w:val="24"/>
          <w:szCs w:val="24"/>
        </w:rPr>
        <w:t xml:space="preserve">In case where the Municipality or other local body insists upon payment of these duties or taxes the same should be paid by the Seller to avoid delay in supplies and possible demurrage charges. </w:t>
      </w:r>
    </w:p>
    <w:p w:rsidR="00220214" w:rsidRPr="00914672" w:rsidRDefault="00220214"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br/>
      </w:r>
      <w:r w:rsidRPr="00914672">
        <w:rPr>
          <w:rFonts w:asciiTheme="minorHAnsi" w:hAnsiTheme="minorHAnsi"/>
          <w:sz w:val="24"/>
          <w:szCs w:val="24"/>
        </w:rPr>
        <w:br/>
      </w:r>
    </w:p>
    <w:p w:rsidR="00220214" w:rsidRPr="00914672" w:rsidRDefault="00220214">
      <w:pPr>
        <w:rPr>
          <w:rFonts w:eastAsia="Calibri" w:cs="Mangal"/>
          <w:sz w:val="24"/>
          <w:szCs w:val="24"/>
        </w:rPr>
      </w:pPr>
      <w:r w:rsidRPr="00914672">
        <w:rPr>
          <w:sz w:val="24"/>
          <w:szCs w:val="24"/>
        </w:rPr>
        <w:br w:type="page"/>
      </w:r>
    </w:p>
    <w:p w:rsidR="00220214" w:rsidRPr="00C96B4E" w:rsidRDefault="008B5211" w:rsidP="00220214">
      <w:pPr>
        <w:pStyle w:val="ListParagraph"/>
        <w:tabs>
          <w:tab w:val="left" w:pos="360"/>
        </w:tabs>
        <w:autoSpaceDE w:val="0"/>
        <w:autoSpaceDN w:val="0"/>
        <w:adjustRightInd w:val="0"/>
        <w:spacing w:after="0" w:line="240" w:lineRule="auto"/>
        <w:jc w:val="center"/>
        <w:rPr>
          <w:rFonts w:asciiTheme="minorHAnsi" w:hAnsiTheme="minorHAnsi"/>
          <w:b/>
          <w:bCs/>
          <w:sz w:val="24"/>
          <w:szCs w:val="24"/>
        </w:rPr>
      </w:pPr>
      <w:r w:rsidRPr="00C96B4E">
        <w:rPr>
          <w:rFonts w:asciiTheme="minorHAnsi" w:hAnsiTheme="minorHAnsi"/>
          <w:b/>
          <w:bCs/>
          <w:sz w:val="24"/>
          <w:szCs w:val="24"/>
        </w:rPr>
        <w:lastRenderedPageBreak/>
        <w:t>PART-IV</w:t>
      </w:r>
    </w:p>
    <w:p w:rsidR="00220214" w:rsidRPr="00C96B4E" w:rsidRDefault="008B5211" w:rsidP="00220214">
      <w:pPr>
        <w:pStyle w:val="ListParagraph"/>
        <w:tabs>
          <w:tab w:val="left" w:pos="360"/>
        </w:tabs>
        <w:autoSpaceDE w:val="0"/>
        <w:autoSpaceDN w:val="0"/>
        <w:adjustRightInd w:val="0"/>
        <w:spacing w:after="0" w:line="240" w:lineRule="auto"/>
        <w:jc w:val="center"/>
        <w:rPr>
          <w:rFonts w:asciiTheme="minorHAnsi" w:hAnsiTheme="minorHAnsi"/>
          <w:b/>
          <w:bCs/>
          <w:sz w:val="24"/>
          <w:szCs w:val="24"/>
        </w:rPr>
      </w:pPr>
      <w:r w:rsidRPr="00C96B4E">
        <w:rPr>
          <w:rFonts w:asciiTheme="minorHAnsi" w:hAnsiTheme="minorHAnsi"/>
          <w:b/>
          <w:bCs/>
          <w:sz w:val="24"/>
          <w:szCs w:val="24"/>
        </w:rPr>
        <w:t>SPECIAL CONDITION OF RFP</w:t>
      </w:r>
    </w:p>
    <w:p w:rsidR="00220214" w:rsidRPr="00914672" w:rsidRDefault="00220214"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p>
    <w:p w:rsidR="00220214" w:rsidRPr="00914672" w:rsidRDefault="008B5211"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sz w:val="24"/>
          <w:szCs w:val="24"/>
        </w:rPr>
        <w:t xml:space="preserve">The </w:t>
      </w:r>
      <w:r w:rsidR="00255941">
        <w:rPr>
          <w:rFonts w:asciiTheme="minorHAnsi" w:hAnsiTheme="minorHAnsi"/>
          <w:sz w:val="24"/>
          <w:szCs w:val="24"/>
        </w:rPr>
        <w:t>Manufacturer</w:t>
      </w:r>
      <w:r w:rsidRPr="00914672">
        <w:rPr>
          <w:rFonts w:asciiTheme="minorHAnsi" w:hAnsiTheme="minorHAnsi"/>
          <w:sz w:val="24"/>
          <w:szCs w:val="24"/>
        </w:rPr>
        <w:t xml:space="preserve"> is required to give confirmation of their acceptance of Special Conditions of the RFP mentioned below which will automatically be considered as part of the Contract concluded with the successful </w:t>
      </w:r>
      <w:r w:rsidR="00255941">
        <w:rPr>
          <w:rFonts w:asciiTheme="minorHAnsi" w:hAnsiTheme="minorHAnsi"/>
          <w:sz w:val="24"/>
          <w:szCs w:val="24"/>
        </w:rPr>
        <w:t>Manufacturer</w:t>
      </w:r>
      <w:r w:rsidRPr="00914672">
        <w:rPr>
          <w:rFonts w:asciiTheme="minorHAnsi" w:hAnsiTheme="minorHAnsi"/>
          <w:sz w:val="24"/>
          <w:szCs w:val="24"/>
        </w:rPr>
        <w:t xml:space="preserve"> (i.e. Seller in the Contract) as selected by the </w:t>
      </w:r>
      <w:r w:rsidR="003B5878">
        <w:rPr>
          <w:rFonts w:asciiTheme="minorHAnsi" w:hAnsiTheme="minorHAnsi"/>
          <w:sz w:val="24"/>
          <w:szCs w:val="24"/>
        </w:rPr>
        <w:t>Department</w:t>
      </w:r>
      <w:r w:rsidRPr="00914672">
        <w:rPr>
          <w:rFonts w:asciiTheme="minorHAnsi" w:hAnsiTheme="minorHAnsi"/>
          <w:sz w:val="24"/>
          <w:szCs w:val="24"/>
        </w:rPr>
        <w:t xml:space="preserve">, Failure to do so may result in rejection of Bid submitted by the </w:t>
      </w:r>
      <w:r w:rsidR="00255941">
        <w:rPr>
          <w:rFonts w:asciiTheme="minorHAnsi" w:hAnsiTheme="minorHAnsi"/>
          <w:sz w:val="24"/>
          <w:szCs w:val="24"/>
        </w:rPr>
        <w:t>Manufacturer</w:t>
      </w:r>
      <w:r w:rsidRPr="00914672">
        <w:rPr>
          <w:rFonts w:asciiTheme="minorHAnsi" w:hAnsiTheme="minorHAnsi"/>
          <w:sz w:val="24"/>
          <w:szCs w:val="24"/>
        </w:rPr>
        <w:t xml:space="preserve">. </w:t>
      </w:r>
    </w:p>
    <w:p w:rsidR="00220214" w:rsidRPr="00914672" w:rsidRDefault="00220214"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p>
    <w:p w:rsidR="00220214" w:rsidRPr="00914672" w:rsidRDefault="008B5211"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r w:rsidRPr="00914672">
        <w:rPr>
          <w:rFonts w:asciiTheme="minorHAnsi" w:hAnsiTheme="minorHAnsi"/>
          <w:b/>
          <w:bCs/>
          <w:sz w:val="24"/>
          <w:szCs w:val="24"/>
          <w:u w:val="single"/>
        </w:rPr>
        <w:t>1. Performance Guarantee.</w:t>
      </w:r>
    </w:p>
    <w:p w:rsidR="00220214" w:rsidRDefault="00C96B4E" w:rsidP="00220214">
      <w:pPr>
        <w:pStyle w:val="ListParagraph"/>
        <w:tabs>
          <w:tab w:val="left" w:pos="360"/>
        </w:tabs>
        <w:autoSpaceDE w:val="0"/>
        <w:autoSpaceDN w:val="0"/>
        <w:adjustRightInd w:val="0"/>
        <w:spacing w:after="0" w:line="240" w:lineRule="auto"/>
        <w:jc w:val="both"/>
        <w:rPr>
          <w:rFonts w:asciiTheme="minorHAnsi" w:hAnsiTheme="minorHAnsi"/>
          <w:sz w:val="24"/>
          <w:szCs w:val="24"/>
        </w:rPr>
      </w:pPr>
      <w:r w:rsidRPr="00C96B4E">
        <w:rPr>
          <w:rFonts w:asciiTheme="minorHAnsi" w:hAnsiTheme="minorHAnsi"/>
          <w:sz w:val="24"/>
          <w:szCs w:val="24"/>
        </w:rPr>
        <w:t xml:space="preserve">(a) </w:t>
      </w:r>
      <w:r w:rsidR="008B5211" w:rsidRPr="00C96B4E">
        <w:rPr>
          <w:rFonts w:asciiTheme="minorHAnsi" w:hAnsiTheme="minorHAnsi"/>
          <w:sz w:val="24"/>
          <w:szCs w:val="24"/>
        </w:rPr>
        <w:t xml:space="preserve"> The</w:t>
      </w:r>
      <w:r w:rsidR="008B5211" w:rsidRPr="00914672">
        <w:rPr>
          <w:rFonts w:asciiTheme="minorHAnsi" w:hAnsiTheme="minorHAnsi"/>
          <w:sz w:val="24"/>
          <w:szCs w:val="24"/>
        </w:rPr>
        <w:t xml:space="preserve"> Bidder will be required to furnish a Performance Guarantee by way of Bank Guarantee through a public sector bank or a private sector bank authorized to conduct government business (ICICI Bank Ltd., Axis Bank Ltd or HDFC Bank Ltd.) for </w:t>
      </w:r>
      <w:r w:rsidR="00C33AD3">
        <w:rPr>
          <w:rFonts w:asciiTheme="minorHAnsi" w:hAnsiTheme="minorHAnsi"/>
          <w:sz w:val="24"/>
          <w:szCs w:val="24"/>
        </w:rPr>
        <w:t xml:space="preserve">an amount </w:t>
      </w:r>
      <w:r w:rsidR="00322F4F">
        <w:rPr>
          <w:rFonts w:asciiTheme="minorHAnsi" w:hAnsiTheme="minorHAnsi"/>
          <w:sz w:val="24"/>
          <w:szCs w:val="24"/>
        </w:rPr>
        <w:t xml:space="preserve">as indicated below </w:t>
      </w:r>
      <w:r w:rsidR="008B5211" w:rsidRPr="00914672">
        <w:rPr>
          <w:rFonts w:asciiTheme="minorHAnsi" w:hAnsiTheme="minorHAnsi"/>
          <w:sz w:val="24"/>
          <w:szCs w:val="24"/>
        </w:rPr>
        <w:t xml:space="preserve">within </w:t>
      </w:r>
      <w:r w:rsidR="00322F4F">
        <w:rPr>
          <w:rFonts w:asciiTheme="minorHAnsi" w:hAnsiTheme="minorHAnsi"/>
          <w:sz w:val="24"/>
          <w:szCs w:val="24"/>
        </w:rPr>
        <w:t>15</w:t>
      </w:r>
      <w:r w:rsidR="008B5211" w:rsidRPr="00914672">
        <w:rPr>
          <w:rFonts w:asciiTheme="minorHAnsi" w:hAnsiTheme="minorHAnsi"/>
          <w:sz w:val="24"/>
          <w:szCs w:val="24"/>
        </w:rPr>
        <w:t xml:space="preserve"> days of receipt of the </w:t>
      </w:r>
      <w:r w:rsidR="00C33AD3">
        <w:rPr>
          <w:rFonts w:asciiTheme="minorHAnsi" w:hAnsiTheme="minorHAnsi"/>
          <w:sz w:val="24"/>
          <w:szCs w:val="24"/>
        </w:rPr>
        <w:t>confirmation of empanelment</w:t>
      </w:r>
      <w:r w:rsidR="008B5211" w:rsidRPr="00914672">
        <w:rPr>
          <w:rFonts w:asciiTheme="minorHAnsi" w:hAnsiTheme="minorHAnsi"/>
          <w:sz w:val="24"/>
          <w:szCs w:val="24"/>
        </w:rPr>
        <w:t xml:space="preserve">. Performance Bank Guarantee should be valid up to 60 days beyond the date of warranty. </w:t>
      </w:r>
    </w:p>
    <w:p w:rsidR="00220214" w:rsidRPr="00322F4F" w:rsidRDefault="00220214" w:rsidP="00C96B4E">
      <w:pPr>
        <w:tabs>
          <w:tab w:val="left" w:pos="360"/>
        </w:tabs>
        <w:autoSpaceDE w:val="0"/>
        <w:autoSpaceDN w:val="0"/>
        <w:adjustRightInd w:val="0"/>
        <w:spacing w:after="0" w:line="240" w:lineRule="auto"/>
        <w:jc w:val="both"/>
        <w:rPr>
          <w:sz w:val="24"/>
          <w:szCs w:val="24"/>
        </w:rPr>
      </w:pPr>
    </w:p>
    <w:p w:rsidR="00322F4F" w:rsidRPr="00322F4F" w:rsidRDefault="00322F4F" w:rsidP="00F55A97">
      <w:pPr>
        <w:pStyle w:val="ListParagraph"/>
        <w:numPr>
          <w:ilvl w:val="4"/>
          <w:numId w:val="8"/>
        </w:numPr>
        <w:tabs>
          <w:tab w:val="left" w:pos="360"/>
        </w:tabs>
        <w:autoSpaceDE w:val="0"/>
        <w:autoSpaceDN w:val="0"/>
        <w:adjustRightInd w:val="0"/>
        <w:spacing w:after="0" w:line="240" w:lineRule="auto"/>
        <w:ind w:left="1080"/>
        <w:jc w:val="both"/>
        <w:rPr>
          <w:rFonts w:cs="Times New Roman"/>
          <w:sz w:val="24"/>
          <w:szCs w:val="24"/>
        </w:rPr>
      </w:pPr>
      <w:r w:rsidRPr="00322F4F">
        <w:rPr>
          <w:rFonts w:cs="Times New Roman"/>
          <w:sz w:val="24"/>
          <w:szCs w:val="24"/>
        </w:rPr>
        <w:t xml:space="preserve">For single equipment, the performance guarantee would be Rs. </w:t>
      </w:r>
      <w:r w:rsidR="00E56252">
        <w:rPr>
          <w:rFonts w:cs="Times New Roman"/>
          <w:sz w:val="24"/>
          <w:szCs w:val="24"/>
        </w:rPr>
        <w:t>2</w:t>
      </w:r>
      <w:r w:rsidRPr="00322F4F">
        <w:rPr>
          <w:rFonts w:cs="Times New Roman"/>
          <w:sz w:val="24"/>
          <w:szCs w:val="24"/>
        </w:rPr>
        <w:t xml:space="preserve">.0 lakhs. </w:t>
      </w:r>
    </w:p>
    <w:p w:rsidR="00322F4F" w:rsidRPr="00322F4F" w:rsidRDefault="00322F4F" w:rsidP="00F55A97">
      <w:pPr>
        <w:pStyle w:val="ListParagraph"/>
        <w:numPr>
          <w:ilvl w:val="4"/>
          <w:numId w:val="8"/>
        </w:numPr>
        <w:tabs>
          <w:tab w:val="left" w:pos="360"/>
        </w:tabs>
        <w:autoSpaceDE w:val="0"/>
        <w:autoSpaceDN w:val="0"/>
        <w:adjustRightInd w:val="0"/>
        <w:spacing w:after="0" w:line="240" w:lineRule="auto"/>
        <w:ind w:left="1080"/>
        <w:jc w:val="both"/>
        <w:rPr>
          <w:rFonts w:cs="Times New Roman"/>
          <w:sz w:val="24"/>
          <w:szCs w:val="24"/>
        </w:rPr>
      </w:pPr>
      <w:r w:rsidRPr="00322F4F">
        <w:rPr>
          <w:rFonts w:cs="Times New Roman"/>
          <w:sz w:val="24"/>
          <w:szCs w:val="24"/>
        </w:rPr>
        <w:t xml:space="preserve">For more than one and upto 2 equipments, the performance guarantee would be Rs. </w:t>
      </w:r>
      <w:r w:rsidR="00E56252">
        <w:rPr>
          <w:rFonts w:cs="Times New Roman"/>
          <w:sz w:val="24"/>
          <w:szCs w:val="24"/>
        </w:rPr>
        <w:t>5</w:t>
      </w:r>
      <w:r w:rsidRPr="00322F4F">
        <w:rPr>
          <w:rFonts w:cs="Times New Roman"/>
          <w:sz w:val="24"/>
          <w:szCs w:val="24"/>
        </w:rPr>
        <w:t xml:space="preserve">.00 lakhs </w:t>
      </w:r>
    </w:p>
    <w:p w:rsidR="00220214" w:rsidRPr="00322F4F" w:rsidRDefault="00322F4F" w:rsidP="00F55A97">
      <w:pPr>
        <w:pStyle w:val="ListParagraph"/>
        <w:numPr>
          <w:ilvl w:val="4"/>
          <w:numId w:val="8"/>
        </w:numPr>
        <w:tabs>
          <w:tab w:val="left" w:pos="360"/>
        </w:tabs>
        <w:autoSpaceDE w:val="0"/>
        <w:autoSpaceDN w:val="0"/>
        <w:adjustRightInd w:val="0"/>
        <w:spacing w:after="0" w:line="240" w:lineRule="auto"/>
        <w:ind w:left="1080"/>
        <w:jc w:val="both"/>
        <w:rPr>
          <w:rFonts w:cs="Times New Roman"/>
          <w:sz w:val="24"/>
          <w:szCs w:val="24"/>
        </w:rPr>
      </w:pPr>
      <w:r w:rsidRPr="00322F4F">
        <w:rPr>
          <w:rFonts w:cs="Times New Roman"/>
          <w:sz w:val="24"/>
          <w:szCs w:val="24"/>
        </w:rPr>
        <w:t>For more than 2 and all the 8 equipments, the performance guarantee would be Rs. 10.00 lakhs.</w:t>
      </w:r>
    </w:p>
    <w:p w:rsidR="00322F4F" w:rsidRPr="00914672" w:rsidRDefault="00322F4F" w:rsidP="00220214">
      <w:pPr>
        <w:tabs>
          <w:tab w:val="left" w:pos="360"/>
        </w:tabs>
        <w:autoSpaceDE w:val="0"/>
        <w:autoSpaceDN w:val="0"/>
        <w:adjustRightInd w:val="0"/>
        <w:spacing w:after="0" w:line="240" w:lineRule="auto"/>
        <w:ind w:left="720"/>
        <w:jc w:val="both"/>
        <w:rPr>
          <w:sz w:val="24"/>
          <w:szCs w:val="24"/>
        </w:rPr>
      </w:pPr>
    </w:p>
    <w:p w:rsidR="008A6D12" w:rsidRDefault="008A6D12" w:rsidP="00220214">
      <w:pPr>
        <w:tabs>
          <w:tab w:val="left" w:pos="360"/>
        </w:tabs>
        <w:autoSpaceDE w:val="0"/>
        <w:autoSpaceDN w:val="0"/>
        <w:adjustRightInd w:val="0"/>
        <w:spacing w:after="0" w:line="240" w:lineRule="auto"/>
        <w:ind w:left="720"/>
        <w:jc w:val="both"/>
        <w:rPr>
          <w:sz w:val="24"/>
          <w:szCs w:val="24"/>
        </w:rPr>
      </w:pPr>
      <w:r>
        <w:rPr>
          <w:sz w:val="24"/>
          <w:szCs w:val="24"/>
        </w:rPr>
        <w:t>The performance guarantee will be forfeited in the events of following:</w:t>
      </w:r>
    </w:p>
    <w:p w:rsidR="008A6D12" w:rsidRDefault="008A6D12" w:rsidP="008A6D12">
      <w:pPr>
        <w:pStyle w:val="ListParagraph"/>
        <w:numPr>
          <w:ilvl w:val="0"/>
          <w:numId w:val="36"/>
        </w:numPr>
        <w:tabs>
          <w:tab w:val="left" w:pos="360"/>
        </w:tabs>
        <w:autoSpaceDE w:val="0"/>
        <w:autoSpaceDN w:val="0"/>
        <w:adjustRightInd w:val="0"/>
        <w:spacing w:after="0" w:line="240" w:lineRule="auto"/>
        <w:ind w:left="1620"/>
        <w:jc w:val="both"/>
        <w:rPr>
          <w:sz w:val="24"/>
          <w:szCs w:val="24"/>
        </w:rPr>
      </w:pPr>
      <w:r>
        <w:rPr>
          <w:sz w:val="24"/>
          <w:szCs w:val="24"/>
        </w:rPr>
        <w:t>Violation of any of the conditions of the RFP document</w:t>
      </w:r>
    </w:p>
    <w:p w:rsidR="008A6D12" w:rsidRDefault="008A6D12" w:rsidP="008A6D12">
      <w:pPr>
        <w:pStyle w:val="ListParagraph"/>
        <w:numPr>
          <w:ilvl w:val="0"/>
          <w:numId w:val="36"/>
        </w:numPr>
        <w:tabs>
          <w:tab w:val="left" w:pos="360"/>
        </w:tabs>
        <w:autoSpaceDE w:val="0"/>
        <w:autoSpaceDN w:val="0"/>
        <w:adjustRightInd w:val="0"/>
        <w:spacing w:after="0" w:line="240" w:lineRule="auto"/>
        <w:ind w:left="1620"/>
        <w:jc w:val="both"/>
        <w:rPr>
          <w:sz w:val="24"/>
          <w:szCs w:val="24"/>
        </w:rPr>
      </w:pPr>
      <w:r w:rsidRPr="008A6D12">
        <w:rPr>
          <w:sz w:val="24"/>
          <w:szCs w:val="24"/>
        </w:rPr>
        <w:t>Non-supply of equipments as per standard specification.</w:t>
      </w:r>
    </w:p>
    <w:p w:rsidR="008A6D12" w:rsidRDefault="008A6D12" w:rsidP="008A6D12">
      <w:pPr>
        <w:pStyle w:val="ListParagraph"/>
        <w:numPr>
          <w:ilvl w:val="0"/>
          <w:numId w:val="36"/>
        </w:numPr>
        <w:tabs>
          <w:tab w:val="left" w:pos="360"/>
        </w:tabs>
        <w:autoSpaceDE w:val="0"/>
        <w:autoSpaceDN w:val="0"/>
        <w:adjustRightInd w:val="0"/>
        <w:spacing w:after="0" w:line="240" w:lineRule="auto"/>
        <w:ind w:left="1620"/>
        <w:jc w:val="both"/>
        <w:rPr>
          <w:sz w:val="24"/>
          <w:szCs w:val="24"/>
        </w:rPr>
      </w:pPr>
      <w:r w:rsidRPr="008A6D12">
        <w:rPr>
          <w:sz w:val="24"/>
          <w:szCs w:val="24"/>
        </w:rPr>
        <w:t>Not providing the after sales service to the customers</w:t>
      </w:r>
      <w:r w:rsidR="008649DE">
        <w:rPr>
          <w:sz w:val="24"/>
          <w:szCs w:val="24"/>
        </w:rPr>
        <w:t xml:space="preserve"> within 48 hours during the warranty period of the machines</w:t>
      </w:r>
      <w:r w:rsidRPr="008A6D12">
        <w:rPr>
          <w:sz w:val="24"/>
          <w:szCs w:val="24"/>
        </w:rPr>
        <w:t>.</w:t>
      </w:r>
    </w:p>
    <w:p w:rsidR="008649DE" w:rsidRPr="008A6D12" w:rsidRDefault="008649DE" w:rsidP="008A6D12">
      <w:pPr>
        <w:pStyle w:val="ListParagraph"/>
        <w:numPr>
          <w:ilvl w:val="0"/>
          <w:numId w:val="36"/>
        </w:numPr>
        <w:tabs>
          <w:tab w:val="left" w:pos="360"/>
        </w:tabs>
        <w:autoSpaceDE w:val="0"/>
        <w:autoSpaceDN w:val="0"/>
        <w:adjustRightInd w:val="0"/>
        <w:spacing w:after="0" w:line="240" w:lineRule="auto"/>
        <w:ind w:left="1620"/>
        <w:jc w:val="both"/>
        <w:rPr>
          <w:sz w:val="24"/>
          <w:szCs w:val="24"/>
        </w:rPr>
      </w:pPr>
      <w:r>
        <w:rPr>
          <w:sz w:val="24"/>
          <w:szCs w:val="24"/>
        </w:rPr>
        <w:t>Critical and major breakdowns in the machines.</w:t>
      </w:r>
    </w:p>
    <w:p w:rsidR="008A5653" w:rsidRPr="008649DE" w:rsidRDefault="008A5653" w:rsidP="008649DE">
      <w:pPr>
        <w:tabs>
          <w:tab w:val="left" w:pos="360"/>
        </w:tabs>
        <w:autoSpaceDE w:val="0"/>
        <w:autoSpaceDN w:val="0"/>
        <w:adjustRightInd w:val="0"/>
        <w:spacing w:after="0" w:line="240" w:lineRule="auto"/>
        <w:jc w:val="both"/>
        <w:rPr>
          <w:sz w:val="24"/>
          <w:szCs w:val="24"/>
        </w:rPr>
      </w:pPr>
    </w:p>
    <w:p w:rsidR="00220214" w:rsidRPr="00914672" w:rsidRDefault="008B5211" w:rsidP="00220214">
      <w:pPr>
        <w:tabs>
          <w:tab w:val="left" w:pos="360"/>
        </w:tabs>
        <w:autoSpaceDE w:val="0"/>
        <w:autoSpaceDN w:val="0"/>
        <w:adjustRightInd w:val="0"/>
        <w:spacing w:after="0" w:line="240" w:lineRule="auto"/>
        <w:ind w:left="720"/>
        <w:jc w:val="both"/>
        <w:rPr>
          <w:sz w:val="24"/>
          <w:szCs w:val="24"/>
        </w:rPr>
      </w:pPr>
      <w:r w:rsidRPr="008A5653">
        <w:rPr>
          <w:b/>
          <w:bCs/>
          <w:sz w:val="24"/>
          <w:szCs w:val="24"/>
          <w:u w:val="single"/>
        </w:rPr>
        <w:t xml:space="preserve">5. Payment Terms </w:t>
      </w:r>
      <w:r w:rsidRPr="00914672">
        <w:rPr>
          <w:sz w:val="24"/>
          <w:szCs w:val="24"/>
        </w:rPr>
        <w:t xml:space="preserve">- It will be mandatory for the Bidders to indicate their bank account numbers and other relevant payment details so that payments could be made through ECS/EFT mechanism instead of payment through cheques, wherever feasible. </w:t>
      </w:r>
    </w:p>
    <w:p w:rsidR="00220214" w:rsidRDefault="00220214" w:rsidP="00220214">
      <w:pPr>
        <w:tabs>
          <w:tab w:val="left" w:pos="360"/>
        </w:tabs>
        <w:autoSpaceDE w:val="0"/>
        <w:autoSpaceDN w:val="0"/>
        <w:adjustRightInd w:val="0"/>
        <w:spacing w:after="0" w:line="240" w:lineRule="auto"/>
        <w:ind w:left="720"/>
        <w:jc w:val="both"/>
        <w:rPr>
          <w:sz w:val="24"/>
          <w:szCs w:val="24"/>
        </w:rPr>
      </w:pPr>
    </w:p>
    <w:p w:rsidR="00217B9B" w:rsidRDefault="00217B9B" w:rsidP="00220214">
      <w:pPr>
        <w:tabs>
          <w:tab w:val="left" w:pos="360"/>
        </w:tabs>
        <w:autoSpaceDE w:val="0"/>
        <w:autoSpaceDN w:val="0"/>
        <w:adjustRightInd w:val="0"/>
        <w:spacing w:after="0" w:line="240" w:lineRule="auto"/>
        <w:ind w:left="720"/>
        <w:jc w:val="both"/>
        <w:rPr>
          <w:sz w:val="24"/>
          <w:szCs w:val="24"/>
        </w:rPr>
      </w:pPr>
      <w:r>
        <w:rPr>
          <w:sz w:val="24"/>
          <w:szCs w:val="24"/>
        </w:rPr>
        <w:t xml:space="preserve">The </w:t>
      </w:r>
      <w:r w:rsidR="004F37D5">
        <w:rPr>
          <w:sz w:val="24"/>
          <w:szCs w:val="24"/>
        </w:rPr>
        <w:t>Buyer (farmer)</w:t>
      </w:r>
      <w:r>
        <w:rPr>
          <w:sz w:val="24"/>
          <w:szCs w:val="24"/>
        </w:rPr>
        <w:t xml:space="preserve"> will purchase the equipment /machine from any of the empanelled</w:t>
      </w:r>
      <w:r w:rsidR="00255941">
        <w:rPr>
          <w:sz w:val="24"/>
          <w:szCs w:val="24"/>
        </w:rPr>
        <w:t>Manufacturer</w:t>
      </w:r>
      <w:r>
        <w:rPr>
          <w:sz w:val="24"/>
          <w:szCs w:val="24"/>
        </w:rPr>
        <w:t xml:space="preserve"> on payment of full cost of the equipment/machine or he will pay the amount after deducting the amount of applicable subsidy. In case of full payment by the </w:t>
      </w:r>
      <w:r w:rsidR="004F37D5">
        <w:rPr>
          <w:sz w:val="24"/>
          <w:szCs w:val="24"/>
        </w:rPr>
        <w:t>Buyer (farmer)</w:t>
      </w:r>
      <w:r>
        <w:rPr>
          <w:sz w:val="24"/>
          <w:szCs w:val="24"/>
        </w:rPr>
        <w:t xml:space="preserve"> to the </w:t>
      </w:r>
      <w:r w:rsidR="00255941">
        <w:rPr>
          <w:sz w:val="24"/>
          <w:szCs w:val="24"/>
        </w:rPr>
        <w:t>Manufacturer</w:t>
      </w:r>
      <w:r>
        <w:rPr>
          <w:sz w:val="24"/>
          <w:szCs w:val="24"/>
        </w:rPr>
        <w:t xml:space="preserve">, the amount of applicable subsidy will be paid to the </w:t>
      </w:r>
      <w:r w:rsidR="004F37D5">
        <w:rPr>
          <w:sz w:val="24"/>
          <w:szCs w:val="24"/>
        </w:rPr>
        <w:t>Buyer (farmer)</w:t>
      </w:r>
      <w:r>
        <w:rPr>
          <w:sz w:val="24"/>
          <w:szCs w:val="24"/>
        </w:rPr>
        <w:t xml:space="preserve"> directly in his account</w:t>
      </w:r>
      <w:r w:rsidR="00270AAC">
        <w:rPr>
          <w:sz w:val="24"/>
          <w:szCs w:val="24"/>
        </w:rPr>
        <w:t xml:space="preserve"> within one month</w:t>
      </w:r>
      <w:r>
        <w:rPr>
          <w:sz w:val="24"/>
          <w:szCs w:val="24"/>
        </w:rPr>
        <w:t xml:space="preserve">. </w:t>
      </w:r>
    </w:p>
    <w:p w:rsidR="00217B9B" w:rsidRDefault="00217B9B" w:rsidP="00220214">
      <w:pPr>
        <w:tabs>
          <w:tab w:val="left" w:pos="360"/>
        </w:tabs>
        <w:autoSpaceDE w:val="0"/>
        <w:autoSpaceDN w:val="0"/>
        <w:adjustRightInd w:val="0"/>
        <w:spacing w:after="0" w:line="240" w:lineRule="auto"/>
        <w:ind w:left="720"/>
        <w:jc w:val="both"/>
        <w:rPr>
          <w:sz w:val="24"/>
          <w:szCs w:val="24"/>
        </w:rPr>
      </w:pPr>
    </w:p>
    <w:p w:rsidR="00217B9B" w:rsidRPr="00914672" w:rsidRDefault="00217B9B" w:rsidP="00220214">
      <w:pPr>
        <w:tabs>
          <w:tab w:val="left" w:pos="360"/>
        </w:tabs>
        <w:autoSpaceDE w:val="0"/>
        <w:autoSpaceDN w:val="0"/>
        <w:adjustRightInd w:val="0"/>
        <w:spacing w:after="0" w:line="240" w:lineRule="auto"/>
        <w:ind w:left="720"/>
        <w:jc w:val="both"/>
        <w:rPr>
          <w:sz w:val="24"/>
          <w:szCs w:val="24"/>
        </w:rPr>
      </w:pPr>
      <w:r>
        <w:rPr>
          <w:sz w:val="24"/>
          <w:szCs w:val="24"/>
        </w:rPr>
        <w:t xml:space="preserve">In case the </w:t>
      </w:r>
      <w:r w:rsidR="004F37D5">
        <w:rPr>
          <w:sz w:val="24"/>
          <w:szCs w:val="24"/>
        </w:rPr>
        <w:t>Buyer (farmer)</w:t>
      </w:r>
      <w:r>
        <w:rPr>
          <w:sz w:val="24"/>
          <w:szCs w:val="24"/>
        </w:rPr>
        <w:t xml:space="preserve"> pay cost of machine/equipment after deducting the amount of applicable subsidy, the amount of subsidy will be paid to the </w:t>
      </w:r>
      <w:r w:rsidR="00255941">
        <w:rPr>
          <w:sz w:val="24"/>
          <w:szCs w:val="24"/>
        </w:rPr>
        <w:t>Manufacturer</w:t>
      </w:r>
      <w:r w:rsidR="00270AAC">
        <w:rPr>
          <w:sz w:val="24"/>
          <w:szCs w:val="24"/>
        </w:rPr>
        <w:t xml:space="preserve"> in his account within one month of supply, installation and commissioning of the machine/equipmentalong with </w:t>
      </w:r>
      <w:r w:rsidR="004F37D5">
        <w:rPr>
          <w:sz w:val="24"/>
          <w:szCs w:val="24"/>
        </w:rPr>
        <w:t xml:space="preserve">Buyer (farmer) </w:t>
      </w:r>
      <w:r w:rsidR="004F37D5" w:rsidRPr="00914672">
        <w:rPr>
          <w:sz w:val="24"/>
          <w:szCs w:val="24"/>
        </w:rPr>
        <w:t>certificate</w:t>
      </w:r>
      <w:r w:rsidR="00270AAC" w:rsidRPr="00914672">
        <w:rPr>
          <w:sz w:val="24"/>
          <w:szCs w:val="24"/>
        </w:rPr>
        <w:t xml:space="preserve"> of complete Installation and successful commissioning</w:t>
      </w:r>
      <w:r w:rsidR="00270AAC">
        <w:rPr>
          <w:sz w:val="24"/>
          <w:szCs w:val="24"/>
        </w:rPr>
        <w:t>.</w:t>
      </w:r>
    </w:p>
    <w:p w:rsidR="00220214" w:rsidRDefault="00220214" w:rsidP="00220214">
      <w:pPr>
        <w:tabs>
          <w:tab w:val="left" w:pos="360"/>
        </w:tabs>
        <w:autoSpaceDE w:val="0"/>
        <w:autoSpaceDN w:val="0"/>
        <w:adjustRightInd w:val="0"/>
        <w:spacing w:after="0" w:line="240" w:lineRule="auto"/>
        <w:ind w:left="720"/>
        <w:jc w:val="both"/>
        <w:rPr>
          <w:sz w:val="24"/>
          <w:szCs w:val="24"/>
        </w:rPr>
      </w:pPr>
    </w:p>
    <w:p w:rsidR="008649DE" w:rsidRDefault="008649DE" w:rsidP="00220214">
      <w:pPr>
        <w:tabs>
          <w:tab w:val="left" w:pos="360"/>
        </w:tabs>
        <w:autoSpaceDE w:val="0"/>
        <w:autoSpaceDN w:val="0"/>
        <w:adjustRightInd w:val="0"/>
        <w:spacing w:after="0" w:line="240" w:lineRule="auto"/>
        <w:ind w:left="720"/>
        <w:jc w:val="both"/>
        <w:rPr>
          <w:sz w:val="24"/>
          <w:szCs w:val="24"/>
        </w:rPr>
      </w:pPr>
    </w:p>
    <w:p w:rsidR="008649DE" w:rsidRPr="00914672" w:rsidRDefault="008649DE" w:rsidP="00220214">
      <w:pPr>
        <w:tabs>
          <w:tab w:val="left" w:pos="360"/>
        </w:tabs>
        <w:autoSpaceDE w:val="0"/>
        <w:autoSpaceDN w:val="0"/>
        <w:adjustRightInd w:val="0"/>
        <w:spacing w:after="0" w:line="240" w:lineRule="auto"/>
        <w:ind w:left="720"/>
        <w:jc w:val="both"/>
        <w:rPr>
          <w:sz w:val="24"/>
          <w:szCs w:val="24"/>
        </w:rPr>
      </w:pPr>
    </w:p>
    <w:p w:rsidR="008A5653" w:rsidRDefault="008B5211" w:rsidP="00220214">
      <w:pPr>
        <w:tabs>
          <w:tab w:val="left" w:pos="360"/>
        </w:tabs>
        <w:autoSpaceDE w:val="0"/>
        <w:autoSpaceDN w:val="0"/>
        <w:adjustRightInd w:val="0"/>
        <w:spacing w:after="0" w:line="240" w:lineRule="auto"/>
        <w:ind w:left="720"/>
        <w:jc w:val="both"/>
        <w:rPr>
          <w:sz w:val="24"/>
          <w:szCs w:val="24"/>
        </w:rPr>
      </w:pPr>
      <w:r w:rsidRPr="0060760E">
        <w:rPr>
          <w:b/>
          <w:bCs/>
          <w:sz w:val="24"/>
          <w:szCs w:val="24"/>
        </w:rPr>
        <w:t>7.</w:t>
      </w:r>
      <w:r w:rsidRPr="00914672">
        <w:rPr>
          <w:b/>
          <w:bCs/>
          <w:sz w:val="24"/>
          <w:szCs w:val="24"/>
          <w:u w:val="single"/>
        </w:rPr>
        <w:t>Advance Payments:</w:t>
      </w:r>
      <w:r w:rsidRPr="00914672">
        <w:rPr>
          <w:sz w:val="24"/>
          <w:szCs w:val="24"/>
        </w:rPr>
        <w:t xml:space="preserve"> No advance payment(s) will be made. </w:t>
      </w:r>
    </w:p>
    <w:p w:rsidR="008A5653" w:rsidRDefault="008A5653" w:rsidP="00220214">
      <w:pPr>
        <w:tabs>
          <w:tab w:val="left" w:pos="360"/>
        </w:tabs>
        <w:autoSpaceDE w:val="0"/>
        <w:autoSpaceDN w:val="0"/>
        <w:adjustRightInd w:val="0"/>
        <w:spacing w:after="0" w:line="240" w:lineRule="auto"/>
        <w:ind w:left="720"/>
        <w:jc w:val="both"/>
        <w:rPr>
          <w:sz w:val="24"/>
          <w:szCs w:val="24"/>
        </w:rPr>
      </w:pPr>
    </w:p>
    <w:p w:rsidR="00270AAC" w:rsidRDefault="008B5211" w:rsidP="00220214">
      <w:pPr>
        <w:tabs>
          <w:tab w:val="left" w:pos="360"/>
        </w:tabs>
        <w:autoSpaceDE w:val="0"/>
        <w:autoSpaceDN w:val="0"/>
        <w:adjustRightInd w:val="0"/>
        <w:spacing w:after="0" w:line="240" w:lineRule="auto"/>
        <w:ind w:left="720"/>
        <w:jc w:val="both"/>
        <w:rPr>
          <w:sz w:val="24"/>
          <w:szCs w:val="24"/>
        </w:rPr>
      </w:pPr>
      <w:r w:rsidRPr="0060760E">
        <w:rPr>
          <w:b/>
          <w:bCs/>
          <w:sz w:val="24"/>
          <w:szCs w:val="24"/>
        </w:rPr>
        <w:t>8.</w:t>
      </w:r>
      <w:r w:rsidRPr="00270AAC">
        <w:rPr>
          <w:b/>
          <w:bCs/>
          <w:sz w:val="24"/>
          <w:szCs w:val="24"/>
          <w:u w:val="single"/>
        </w:rPr>
        <w:t>Paying Authority</w:t>
      </w:r>
      <w:r w:rsidR="00270AAC">
        <w:rPr>
          <w:sz w:val="24"/>
          <w:szCs w:val="24"/>
        </w:rPr>
        <w:t>– State Department of Agriculture, Government of Punjab, Haryana, Uttar Pradesh and NCT of Delhi (as the case may be)</w:t>
      </w:r>
    </w:p>
    <w:p w:rsidR="00270AAC" w:rsidRDefault="00270AAC" w:rsidP="0091271B">
      <w:pPr>
        <w:tabs>
          <w:tab w:val="left" w:pos="360"/>
        </w:tabs>
        <w:autoSpaceDE w:val="0"/>
        <w:autoSpaceDN w:val="0"/>
        <w:adjustRightInd w:val="0"/>
        <w:spacing w:after="0" w:line="240" w:lineRule="auto"/>
        <w:jc w:val="both"/>
        <w:rPr>
          <w:sz w:val="24"/>
          <w:szCs w:val="24"/>
        </w:rPr>
      </w:pPr>
    </w:p>
    <w:p w:rsidR="00270AAC" w:rsidRDefault="008B5211" w:rsidP="00220214">
      <w:pPr>
        <w:tabs>
          <w:tab w:val="left" w:pos="360"/>
        </w:tabs>
        <w:autoSpaceDE w:val="0"/>
        <w:autoSpaceDN w:val="0"/>
        <w:adjustRightInd w:val="0"/>
        <w:spacing w:after="0" w:line="240" w:lineRule="auto"/>
        <w:ind w:left="720"/>
        <w:jc w:val="both"/>
        <w:rPr>
          <w:sz w:val="24"/>
          <w:szCs w:val="24"/>
        </w:rPr>
      </w:pPr>
      <w:r w:rsidRPr="00914672">
        <w:rPr>
          <w:sz w:val="24"/>
          <w:szCs w:val="24"/>
        </w:rPr>
        <w:t xml:space="preserve">The payment will be made on submission of the following documents by the Seller to the Paying Authority along with the bill :- </w:t>
      </w:r>
    </w:p>
    <w:p w:rsidR="00270AAC"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270AAC">
        <w:rPr>
          <w:sz w:val="24"/>
          <w:szCs w:val="24"/>
        </w:rPr>
        <w:t>Ink-signed c</w:t>
      </w:r>
      <w:r w:rsidR="00512BC7">
        <w:rPr>
          <w:sz w:val="24"/>
          <w:szCs w:val="24"/>
        </w:rPr>
        <w:t>opy of contingent bill / Seller’</w:t>
      </w:r>
      <w:r w:rsidRPr="00270AAC">
        <w:rPr>
          <w:sz w:val="24"/>
          <w:szCs w:val="24"/>
        </w:rPr>
        <w:t xml:space="preserve">s bill. </w:t>
      </w:r>
    </w:p>
    <w:p w:rsidR="00270AAC"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270AAC">
        <w:rPr>
          <w:sz w:val="24"/>
          <w:szCs w:val="24"/>
        </w:rPr>
        <w:t>Ink-signed copy</w:t>
      </w:r>
      <w:r w:rsidR="00512BC7">
        <w:rPr>
          <w:sz w:val="24"/>
          <w:szCs w:val="24"/>
        </w:rPr>
        <w:t xml:space="preserve"> of Commercial invoice / Seller’</w:t>
      </w:r>
      <w:r w:rsidRPr="00270AAC">
        <w:rPr>
          <w:sz w:val="24"/>
          <w:szCs w:val="24"/>
        </w:rPr>
        <w:t xml:space="preserve">s bill. </w:t>
      </w:r>
    </w:p>
    <w:p w:rsidR="00270AAC"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270AAC">
        <w:rPr>
          <w:sz w:val="24"/>
          <w:szCs w:val="24"/>
        </w:rPr>
        <w:t xml:space="preserve">Copy of Supply Order/Contract </w:t>
      </w:r>
    </w:p>
    <w:p w:rsidR="00270AAC"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270AAC">
        <w:rPr>
          <w:sz w:val="24"/>
          <w:szCs w:val="24"/>
        </w:rPr>
        <w:t xml:space="preserve">Guarantee / Warranty certificate. </w:t>
      </w:r>
    </w:p>
    <w:p w:rsidR="00512BC7"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270AAC">
        <w:rPr>
          <w:sz w:val="24"/>
          <w:szCs w:val="24"/>
        </w:rPr>
        <w:t xml:space="preserve">Performance Bank guarantee / Indemnity bond where applicable. </w:t>
      </w:r>
    </w:p>
    <w:p w:rsidR="00512BC7" w:rsidRDefault="008B5211" w:rsidP="00F55A97">
      <w:pPr>
        <w:pStyle w:val="ListParagraph"/>
        <w:numPr>
          <w:ilvl w:val="0"/>
          <w:numId w:val="13"/>
        </w:numPr>
        <w:tabs>
          <w:tab w:val="left" w:pos="360"/>
        </w:tabs>
        <w:autoSpaceDE w:val="0"/>
        <w:autoSpaceDN w:val="0"/>
        <w:adjustRightInd w:val="0"/>
        <w:spacing w:after="0" w:line="240" w:lineRule="auto"/>
        <w:jc w:val="both"/>
        <w:rPr>
          <w:sz w:val="24"/>
          <w:szCs w:val="24"/>
        </w:rPr>
      </w:pPr>
      <w:r w:rsidRPr="00512BC7">
        <w:rPr>
          <w:sz w:val="24"/>
          <w:szCs w:val="24"/>
        </w:rPr>
        <w:t>Any other document / certificate that may be provided for in the Supply Order / Contract.</w:t>
      </w:r>
    </w:p>
    <w:p w:rsidR="00512BC7" w:rsidRDefault="008B5211" w:rsidP="008A6D12">
      <w:pPr>
        <w:pStyle w:val="ListParagraph"/>
        <w:numPr>
          <w:ilvl w:val="2"/>
          <w:numId w:val="36"/>
        </w:numPr>
        <w:tabs>
          <w:tab w:val="left" w:pos="360"/>
        </w:tabs>
        <w:autoSpaceDE w:val="0"/>
        <w:autoSpaceDN w:val="0"/>
        <w:adjustRightInd w:val="0"/>
        <w:spacing w:after="0" w:line="240" w:lineRule="auto"/>
        <w:ind w:left="990" w:hanging="270"/>
        <w:jc w:val="both"/>
        <w:rPr>
          <w:sz w:val="24"/>
          <w:szCs w:val="24"/>
        </w:rPr>
      </w:pPr>
      <w:r w:rsidRPr="00512BC7">
        <w:rPr>
          <w:b/>
          <w:bCs/>
          <w:sz w:val="24"/>
          <w:szCs w:val="24"/>
          <w:u w:val="single"/>
        </w:rPr>
        <w:t>Fall clause.</w:t>
      </w:r>
      <w:r w:rsidRPr="00512BC7">
        <w:rPr>
          <w:sz w:val="24"/>
          <w:szCs w:val="24"/>
        </w:rPr>
        <w:t xml:space="preserve"> The following fall clauses will form part of the contract placed on successful </w:t>
      </w:r>
      <w:r w:rsidR="00255941">
        <w:rPr>
          <w:sz w:val="24"/>
          <w:szCs w:val="24"/>
        </w:rPr>
        <w:t>Manufacturer</w:t>
      </w:r>
      <w:r w:rsidR="00512BC7">
        <w:rPr>
          <w:sz w:val="24"/>
          <w:szCs w:val="24"/>
        </w:rPr>
        <w:t>:</w:t>
      </w:r>
    </w:p>
    <w:p w:rsidR="00512BC7"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512BC7">
        <w:rPr>
          <w:sz w:val="24"/>
          <w:szCs w:val="24"/>
        </w:rPr>
        <w:t>The price charged for the stores supplied under the contract by the Seller shall in no event exceed the lowest prices at which the Seller sells the stores or offer to sell stores of identical description to any persons/Organization including the purchaser or any department of the Central Government or any Department of state government or any statutory undertaking the central or state government as the case may be during the period till performance of all supply orders placed during the currency of the rate contract is completed.</w:t>
      </w:r>
    </w:p>
    <w:p w:rsidR="00512BC7"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512BC7">
        <w:rPr>
          <w:sz w:val="24"/>
          <w:szCs w:val="24"/>
        </w:rPr>
        <w:t xml:space="preserve">If at any time, during the said period the Seller reduces the sale price, sells or offer to sell such stores to any person/organization including the </w:t>
      </w:r>
      <w:r w:rsidR="004F37D5">
        <w:rPr>
          <w:sz w:val="24"/>
          <w:szCs w:val="24"/>
        </w:rPr>
        <w:t>Buyer (farmer)</w:t>
      </w:r>
      <w:r w:rsidRPr="00512BC7">
        <w:rPr>
          <w:sz w:val="24"/>
          <w:szCs w:val="24"/>
        </w:rPr>
        <w:t xml:space="preserve"> or any Dept, of central Govt., or any Department of the State Government or any Statutory undertaking of the Central or state Government as the case may be at a price lower than the price chargeable under the contract shall forthwith notify such reduction or sale or offer of sale to the </w:t>
      </w:r>
      <w:r w:rsidR="00AB449D">
        <w:rPr>
          <w:sz w:val="24"/>
          <w:szCs w:val="24"/>
        </w:rPr>
        <w:t>Department of Agriculture, Cooperation and Farmers Welfare</w:t>
      </w:r>
      <w:r w:rsidRPr="00512BC7">
        <w:rPr>
          <w:sz w:val="24"/>
          <w:szCs w:val="24"/>
        </w:rPr>
        <w:t xml:space="preserve"> and the price payable under the contract for the stores of such reduction of sale or offer of the sale shall stand correspondingly reduced. The above stipulation will, however, not apply to:-</w:t>
      </w:r>
    </w:p>
    <w:p w:rsidR="00AB449D" w:rsidRDefault="00AB449D" w:rsidP="00AB449D">
      <w:pPr>
        <w:pStyle w:val="ListParagraph"/>
        <w:tabs>
          <w:tab w:val="left" w:pos="360"/>
        </w:tabs>
        <w:autoSpaceDE w:val="0"/>
        <w:autoSpaceDN w:val="0"/>
        <w:adjustRightInd w:val="0"/>
        <w:spacing w:after="0" w:line="240" w:lineRule="auto"/>
        <w:ind w:left="1890"/>
        <w:jc w:val="both"/>
        <w:rPr>
          <w:sz w:val="24"/>
          <w:szCs w:val="24"/>
        </w:rPr>
      </w:pPr>
    </w:p>
    <w:p w:rsidR="00AB449D" w:rsidRDefault="008B5211" w:rsidP="00F55A97">
      <w:pPr>
        <w:pStyle w:val="ListParagraph"/>
        <w:numPr>
          <w:ilvl w:val="0"/>
          <w:numId w:val="14"/>
        </w:numPr>
        <w:tabs>
          <w:tab w:val="left" w:pos="360"/>
        </w:tabs>
        <w:autoSpaceDE w:val="0"/>
        <w:autoSpaceDN w:val="0"/>
        <w:adjustRightInd w:val="0"/>
        <w:spacing w:after="0" w:line="240" w:lineRule="auto"/>
        <w:ind w:left="1890" w:hanging="360"/>
        <w:jc w:val="both"/>
        <w:rPr>
          <w:sz w:val="24"/>
          <w:szCs w:val="24"/>
        </w:rPr>
      </w:pPr>
      <w:r w:rsidRPr="00AB449D">
        <w:rPr>
          <w:sz w:val="24"/>
          <w:szCs w:val="24"/>
        </w:rPr>
        <w:t>Exports by the Seller.</w:t>
      </w:r>
    </w:p>
    <w:p w:rsidR="00AB449D" w:rsidRDefault="008B5211" w:rsidP="00F55A97">
      <w:pPr>
        <w:pStyle w:val="ListParagraph"/>
        <w:numPr>
          <w:ilvl w:val="0"/>
          <w:numId w:val="14"/>
        </w:numPr>
        <w:tabs>
          <w:tab w:val="left" w:pos="360"/>
        </w:tabs>
        <w:autoSpaceDE w:val="0"/>
        <w:autoSpaceDN w:val="0"/>
        <w:adjustRightInd w:val="0"/>
        <w:spacing w:after="0" w:line="240" w:lineRule="auto"/>
        <w:ind w:left="1890" w:hanging="360"/>
        <w:jc w:val="both"/>
        <w:rPr>
          <w:sz w:val="24"/>
          <w:szCs w:val="24"/>
        </w:rPr>
      </w:pPr>
      <w:r w:rsidRPr="00AB449D">
        <w:rPr>
          <w:sz w:val="24"/>
          <w:szCs w:val="24"/>
        </w:rPr>
        <w:t>Sale of goods as original equipment at price lower than the prices charged for normal replacement.</w:t>
      </w:r>
    </w:p>
    <w:p w:rsidR="00AB449D" w:rsidRDefault="008B5211" w:rsidP="00F55A97">
      <w:pPr>
        <w:pStyle w:val="ListParagraph"/>
        <w:numPr>
          <w:ilvl w:val="0"/>
          <w:numId w:val="14"/>
        </w:numPr>
        <w:tabs>
          <w:tab w:val="left" w:pos="360"/>
        </w:tabs>
        <w:autoSpaceDE w:val="0"/>
        <w:autoSpaceDN w:val="0"/>
        <w:adjustRightInd w:val="0"/>
        <w:spacing w:after="0" w:line="240" w:lineRule="auto"/>
        <w:ind w:left="1890" w:hanging="360"/>
        <w:jc w:val="both"/>
        <w:rPr>
          <w:sz w:val="24"/>
          <w:szCs w:val="24"/>
        </w:rPr>
      </w:pPr>
      <w:r w:rsidRPr="00AB449D">
        <w:rPr>
          <w:sz w:val="24"/>
          <w:szCs w:val="24"/>
        </w:rPr>
        <w:t xml:space="preserve">Sale of goods at lower price on or after the date of completion of sale/placement of the order of goods by the authority concerned under the existing or previous Rate Contracts as also under any previous contracts entered into with the Central or State Govt. Depts., including their undertakings excluding joint sector companies and/or private parties and bodies. </w:t>
      </w:r>
    </w:p>
    <w:p w:rsidR="00AB449D" w:rsidRDefault="00AB449D" w:rsidP="00F55A97">
      <w:pPr>
        <w:pStyle w:val="ListParagraph"/>
        <w:numPr>
          <w:ilvl w:val="0"/>
          <w:numId w:val="14"/>
        </w:numPr>
        <w:tabs>
          <w:tab w:val="left" w:pos="360"/>
        </w:tabs>
        <w:autoSpaceDE w:val="0"/>
        <w:autoSpaceDN w:val="0"/>
        <w:adjustRightInd w:val="0"/>
        <w:spacing w:after="0" w:line="240" w:lineRule="auto"/>
        <w:ind w:left="1890" w:hanging="360"/>
        <w:jc w:val="both"/>
        <w:rPr>
          <w:sz w:val="24"/>
          <w:szCs w:val="24"/>
        </w:rPr>
      </w:pPr>
      <w:r>
        <w:rPr>
          <w:sz w:val="24"/>
          <w:szCs w:val="24"/>
        </w:rPr>
        <w:lastRenderedPageBreak/>
        <w:t>T</w:t>
      </w:r>
      <w:r w:rsidR="008B5211" w:rsidRPr="00AB449D">
        <w:rPr>
          <w:sz w:val="24"/>
          <w:szCs w:val="24"/>
        </w:rPr>
        <w:t>he Seller shall furnish the following certificate to the Paying Authority along with each bill for payment for supplies made against the Rate contract – “We certify that there has been no reduction in sale price of the stores of description identical to the stores supplied to the Government under the contract herein and such stores have not been offered/sold by me/us to any person/ organization including the purchaser or any department of Central Government or any Department of a state Government or any Statutory Undertaking of the Central or state Government as the case may be upto the date of bill/the date of completion of supplies against all supply orders placed during the currency of the Rate Contract at price lower than the price charged to the government under the contract except for quantity of stores categories under sub</w:t>
      </w:r>
      <w:r>
        <w:rPr>
          <w:sz w:val="24"/>
          <w:szCs w:val="24"/>
        </w:rPr>
        <w:t>-</w:t>
      </w:r>
      <w:r w:rsidR="008B5211" w:rsidRPr="00AB449D">
        <w:rPr>
          <w:sz w:val="24"/>
          <w:szCs w:val="24"/>
        </w:rPr>
        <w:t xml:space="preserve">clauses (a),(b) and (c) of sub-para (ii) above details of which are given below - ........”. </w:t>
      </w:r>
    </w:p>
    <w:p w:rsidR="00AB449D" w:rsidRDefault="00AB449D" w:rsidP="00AB449D">
      <w:pPr>
        <w:pStyle w:val="ListParagraph"/>
        <w:tabs>
          <w:tab w:val="left" w:pos="360"/>
        </w:tabs>
        <w:autoSpaceDE w:val="0"/>
        <w:autoSpaceDN w:val="0"/>
        <w:adjustRightInd w:val="0"/>
        <w:spacing w:after="0" w:line="240" w:lineRule="auto"/>
        <w:ind w:left="1890"/>
        <w:jc w:val="both"/>
        <w:rPr>
          <w:sz w:val="24"/>
          <w:szCs w:val="24"/>
        </w:rPr>
      </w:pPr>
    </w:p>
    <w:p w:rsidR="00AB449D"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AB449D">
        <w:rPr>
          <w:b/>
          <w:bCs/>
          <w:sz w:val="24"/>
          <w:szCs w:val="24"/>
          <w:u w:val="single"/>
        </w:rPr>
        <w:t>Risk &amp; Expense clause.</w:t>
      </w:r>
    </w:p>
    <w:p w:rsidR="00AB449D"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AB449D">
        <w:rPr>
          <w:sz w:val="24"/>
          <w:szCs w:val="24"/>
        </w:rPr>
        <w:t xml:space="preserve">Should the stores or any installment thereof not be delivered within the time or times specified in the contract documents, or if defective delivery is made in respect of the stores or any installment thereof, the </w:t>
      </w:r>
      <w:r w:rsidR="004F37D5">
        <w:rPr>
          <w:sz w:val="24"/>
          <w:szCs w:val="24"/>
        </w:rPr>
        <w:t>Buyer (farmer)</w:t>
      </w:r>
      <w:r w:rsidRPr="00AB449D">
        <w:rPr>
          <w:sz w:val="24"/>
          <w:szCs w:val="24"/>
        </w:rPr>
        <w:t xml:space="preserve"> shall after granting the Seller 45 days to cure the breach, be at liberty, without prejudice to the right to recover liquidated damages as a remedy for breach of contract, to declare the contract as cancelled either wholly or to the extent of such default.</w:t>
      </w:r>
    </w:p>
    <w:p w:rsidR="00AB449D"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AB449D">
        <w:rPr>
          <w:sz w:val="24"/>
          <w:szCs w:val="24"/>
        </w:rPr>
        <w:t>Should the stores or any installment thereof not perform in accordance with the specifications /parameters provided by the SELLER during the check proo</w:t>
      </w:r>
      <w:r w:rsidR="00AB449D">
        <w:rPr>
          <w:sz w:val="24"/>
          <w:szCs w:val="24"/>
        </w:rPr>
        <w:t xml:space="preserve">f tests to be done in the </w:t>
      </w:r>
      <w:r w:rsidR="004F37D5">
        <w:rPr>
          <w:sz w:val="24"/>
          <w:szCs w:val="24"/>
        </w:rPr>
        <w:t>BUYER (FARMER)</w:t>
      </w:r>
      <w:r w:rsidR="00AB449D">
        <w:rPr>
          <w:sz w:val="24"/>
          <w:szCs w:val="24"/>
        </w:rPr>
        <w:t>’</w:t>
      </w:r>
      <w:r w:rsidRPr="00AB449D">
        <w:rPr>
          <w:sz w:val="24"/>
          <w:szCs w:val="24"/>
        </w:rPr>
        <w:t xml:space="preserve">s country, the </w:t>
      </w:r>
      <w:r w:rsidR="004F37D5">
        <w:rPr>
          <w:sz w:val="24"/>
          <w:szCs w:val="24"/>
        </w:rPr>
        <w:t>BUYER (FARMER)</w:t>
      </w:r>
      <w:r w:rsidRPr="00AB449D">
        <w:rPr>
          <w:sz w:val="24"/>
          <w:szCs w:val="24"/>
        </w:rPr>
        <w:t xml:space="preserve"> shall be at liberty, without prejudice to any other remedies for breach of contract, to cancel the contract wholly or to the extent of such default.</w:t>
      </w:r>
    </w:p>
    <w:p w:rsidR="00AB449D"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AB449D">
        <w:rPr>
          <w:sz w:val="24"/>
          <w:szCs w:val="24"/>
        </w:rPr>
        <w:t xml:space="preserve">In case of a material breach that was not remedied within 45 days, the </w:t>
      </w:r>
      <w:r w:rsidR="004F37D5">
        <w:rPr>
          <w:sz w:val="24"/>
          <w:szCs w:val="24"/>
        </w:rPr>
        <w:t>BUYER (FARMER)</w:t>
      </w:r>
      <w:r w:rsidRPr="00AB449D">
        <w:rPr>
          <w:sz w:val="24"/>
          <w:szCs w:val="24"/>
        </w:rPr>
        <w:t xml:space="preserve"> shall, having given the right of first refusal to the SELLER be at liberty to purchase, manufacture, or procure from any other source as he thinks fit, other stores of the same or similar description to make good:-</w:t>
      </w:r>
    </w:p>
    <w:p w:rsidR="00AB449D" w:rsidRDefault="008B5211" w:rsidP="00F55A97">
      <w:pPr>
        <w:pStyle w:val="ListParagraph"/>
        <w:numPr>
          <w:ilvl w:val="0"/>
          <w:numId w:val="15"/>
        </w:numPr>
        <w:tabs>
          <w:tab w:val="left" w:pos="360"/>
        </w:tabs>
        <w:autoSpaceDE w:val="0"/>
        <w:autoSpaceDN w:val="0"/>
        <w:adjustRightInd w:val="0"/>
        <w:spacing w:after="0" w:line="240" w:lineRule="auto"/>
        <w:ind w:firstLine="1080"/>
        <w:jc w:val="both"/>
        <w:rPr>
          <w:sz w:val="24"/>
          <w:szCs w:val="24"/>
        </w:rPr>
      </w:pPr>
      <w:r w:rsidRPr="00AB449D">
        <w:rPr>
          <w:sz w:val="24"/>
          <w:szCs w:val="24"/>
        </w:rPr>
        <w:t>Such default.</w:t>
      </w:r>
    </w:p>
    <w:p w:rsidR="00AB449D" w:rsidRPr="00AB449D" w:rsidRDefault="008B5211" w:rsidP="00F55A97">
      <w:pPr>
        <w:pStyle w:val="ListParagraph"/>
        <w:numPr>
          <w:ilvl w:val="0"/>
          <w:numId w:val="15"/>
        </w:numPr>
        <w:tabs>
          <w:tab w:val="left" w:pos="360"/>
        </w:tabs>
        <w:autoSpaceDE w:val="0"/>
        <w:autoSpaceDN w:val="0"/>
        <w:adjustRightInd w:val="0"/>
        <w:spacing w:after="0" w:line="240" w:lineRule="auto"/>
        <w:ind w:left="2880"/>
        <w:jc w:val="both"/>
        <w:rPr>
          <w:sz w:val="24"/>
          <w:szCs w:val="24"/>
        </w:rPr>
      </w:pPr>
      <w:r w:rsidRPr="00AB449D">
        <w:rPr>
          <w:sz w:val="24"/>
          <w:szCs w:val="24"/>
        </w:rPr>
        <w:t>In the event of the contract being wholly determined the balance of the stores remaining to be delivered there under.</w:t>
      </w:r>
    </w:p>
    <w:p w:rsidR="00AB449D"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AB449D">
        <w:rPr>
          <w:sz w:val="24"/>
          <w:szCs w:val="24"/>
        </w:rPr>
        <w:t xml:space="preserve">Any excess of the purchase price, cost of manufacturer, or value of any stores procured from any other </w:t>
      </w:r>
      <w:r w:rsidR="00255941">
        <w:rPr>
          <w:sz w:val="24"/>
          <w:szCs w:val="24"/>
        </w:rPr>
        <w:t>Manufacturer</w:t>
      </w:r>
      <w:r w:rsidRPr="00AB449D">
        <w:rPr>
          <w:sz w:val="24"/>
          <w:szCs w:val="24"/>
        </w:rPr>
        <w:t xml:space="preserve"> as the case may be, over the contract price appropriate to such default or balance shall be recoverable from the SELLER. </w:t>
      </w:r>
    </w:p>
    <w:p w:rsidR="00AB449D" w:rsidRDefault="00AB449D" w:rsidP="00AB449D">
      <w:pPr>
        <w:tabs>
          <w:tab w:val="left" w:pos="360"/>
        </w:tabs>
        <w:autoSpaceDE w:val="0"/>
        <w:autoSpaceDN w:val="0"/>
        <w:adjustRightInd w:val="0"/>
        <w:spacing w:after="0" w:line="240" w:lineRule="auto"/>
        <w:jc w:val="both"/>
        <w:rPr>
          <w:sz w:val="24"/>
          <w:szCs w:val="24"/>
        </w:rPr>
      </w:pPr>
    </w:p>
    <w:p w:rsidR="002B4868"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2B4868">
        <w:rPr>
          <w:b/>
          <w:bCs/>
          <w:sz w:val="24"/>
          <w:szCs w:val="24"/>
          <w:u w:val="single"/>
        </w:rPr>
        <w:t>Force Majeure Clause.</w:t>
      </w:r>
    </w:p>
    <w:p w:rsidR="002B4868"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2B4868">
        <w:rPr>
          <w:sz w:val="24"/>
          <w:szCs w:val="24"/>
        </w:rPr>
        <w:t xml:space="preserve">Neither party shall bear responsibility for the complete or partial non-performance of any of its obligations (except for failure to pay any sum which has become due on account of receipt of goods under the provisions of the present contract), if the non-performance results from </w:t>
      </w:r>
      <w:r w:rsidRPr="002B4868">
        <w:rPr>
          <w:sz w:val="24"/>
          <w:szCs w:val="24"/>
        </w:rPr>
        <w:lastRenderedPageBreak/>
        <w:t>such Force Majeure circumstances as flood, Fire, Earth Quake and other acts of God as well as War, Military operation, blockade, Acts or Actions of State Authorities or any other circumstances beyond the parties control that have arisen after the conclusion of the present contract.</w:t>
      </w:r>
    </w:p>
    <w:p w:rsidR="002B4868"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2B4868">
        <w:rPr>
          <w:sz w:val="24"/>
          <w:szCs w:val="24"/>
        </w:rPr>
        <w:t>In such circumstances the time stipulated for the performance of an obligation under the present contract is extended correspondingly for the period of time of action of these circumstances and their consequences.</w:t>
      </w:r>
    </w:p>
    <w:p w:rsidR="002B4868"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2B4868">
        <w:rPr>
          <w:sz w:val="24"/>
          <w:szCs w:val="24"/>
        </w:rPr>
        <w:t>The party for which it becomes impossible to meet obligations under this contract due to Force Majeure conditions, is to notify in written form the other party of the beginning and cessation of the above circumstances immediately, but in any case not later than 10(Ten) days from the moment of their beginning.</w:t>
      </w:r>
    </w:p>
    <w:p w:rsidR="002B4868"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2B4868">
        <w:rPr>
          <w:sz w:val="24"/>
          <w:szCs w:val="24"/>
        </w:rPr>
        <w:t xml:space="preserve">Certificate of a Chamber of Commerce (Commerce and Industry) or other competent authority or </w:t>
      </w:r>
      <w:r w:rsidR="002B4868" w:rsidRPr="002B4868">
        <w:rPr>
          <w:sz w:val="24"/>
          <w:szCs w:val="24"/>
        </w:rPr>
        <w:t>organization</w:t>
      </w:r>
      <w:r w:rsidRPr="002B4868">
        <w:rPr>
          <w:sz w:val="24"/>
          <w:szCs w:val="24"/>
        </w:rPr>
        <w:t xml:space="preserve"> of the respective country shall be sufficient proof of commencement and cessation of the above circumstances.</w:t>
      </w:r>
    </w:p>
    <w:p w:rsidR="002B4868" w:rsidRDefault="008B5211" w:rsidP="008A6D12">
      <w:pPr>
        <w:pStyle w:val="ListParagraph"/>
        <w:numPr>
          <w:ilvl w:val="3"/>
          <w:numId w:val="36"/>
        </w:numPr>
        <w:tabs>
          <w:tab w:val="left" w:pos="360"/>
        </w:tabs>
        <w:autoSpaceDE w:val="0"/>
        <w:autoSpaceDN w:val="0"/>
        <w:adjustRightInd w:val="0"/>
        <w:spacing w:after="0" w:line="240" w:lineRule="auto"/>
        <w:ind w:left="1890"/>
        <w:jc w:val="both"/>
        <w:rPr>
          <w:sz w:val="24"/>
          <w:szCs w:val="24"/>
        </w:rPr>
      </w:pPr>
      <w:r w:rsidRPr="002B4868">
        <w:rPr>
          <w:sz w:val="24"/>
          <w:szCs w:val="24"/>
        </w:rPr>
        <w:t xml:space="preserve">If the impossibility of complete or partial performance of an obligation lasts for than 6 (six) months, either party hereto reserves the right to terminate the contract totally or partially upon giving prior written notice of 30 (Thirty) days to the other party of the intention to terminate without any liability other than reimbursement on the terms provided in the agreement for the goods received. </w:t>
      </w:r>
    </w:p>
    <w:p w:rsidR="0091271B" w:rsidRDefault="0091271B" w:rsidP="0091271B">
      <w:pPr>
        <w:pStyle w:val="ListParagraph"/>
        <w:tabs>
          <w:tab w:val="left" w:pos="360"/>
        </w:tabs>
        <w:autoSpaceDE w:val="0"/>
        <w:autoSpaceDN w:val="0"/>
        <w:adjustRightInd w:val="0"/>
        <w:spacing w:after="0" w:line="240" w:lineRule="auto"/>
        <w:ind w:left="1890"/>
        <w:jc w:val="both"/>
        <w:rPr>
          <w:sz w:val="24"/>
          <w:szCs w:val="24"/>
        </w:rPr>
      </w:pPr>
    </w:p>
    <w:p w:rsidR="002B4868" w:rsidRPr="0060760E"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60760E">
        <w:rPr>
          <w:b/>
          <w:bCs/>
          <w:sz w:val="24"/>
          <w:szCs w:val="24"/>
          <w:u w:val="single"/>
        </w:rPr>
        <w:t>Specification.</w:t>
      </w:r>
      <w:r w:rsidRPr="0060760E">
        <w:rPr>
          <w:sz w:val="24"/>
          <w:szCs w:val="24"/>
        </w:rPr>
        <w:t xml:space="preserve"> The following Specification clause will form part of the contract placed on successful </w:t>
      </w:r>
      <w:r w:rsidR="00255941" w:rsidRPr="0060760E">
        <w:rPr>
          <w:sz w:val="24"/>
          <w:szCs w:val="24"/>
        </w:rPr>
        <w:t>Manufacturer</w:t>
      </w:r>
      <w:r w:rsidRPr="0060760E">
        <w:rPr>
          <w:sz w:val="24"/>
          <w:szCs w:val="24"/>
        </w:rPr>
        <w:t xml:space="preserve">- The Seller guarantees to meet the specifications as per Part-II of RFP and to incorporate the modifications to the existing design configuration to meet the specific requirement of the </w:t>
      </w:r>
      <w:r w:rsidR="004F37D5">
        <w:rPr>
          <w:sz w:val="24"/>
          <w:szCs w:val="24"/>
        </w:rPr>
        <w:t>Buyer (farmer)</w:t>
      </w:r>
      <w:r w:rsidRPr="0060760E">
        <w:rPr>
          <w:sz w:val="24"/>
          <w:szCs w:val="24"/>
        </w:rPr>
        <w:t xml:space="preserve"> Services as per modifications/requirements recommended after the Maintenance Evaluation Trials. All technical literature and drawings shall be amended as the modifications by the Seller before supply to the </w:t>
      </w:r>
      <w:r w:rsidR="004F37D5">
        <w:rPr>
          <w:sz w:val="24"/>
          <w:szCs w:val="24"/>
        </w:rPr>
        <w:t>Buyer (farmer)</w:t>
      </w:r>
      <w:r w:rsidRPr="0060760E">
        <w:rPr>
          <w:sz w:val="24"/>
          <w:szCs w:val="24"/>
        </w:rPr>
        <w:t xml:space="preserve">. The Seller, in consultation with the </w:t>
      </w:r>
      <w:r w:rsidR="004F37D5">
        <w:rPr>
          <w:sz w:val="24"/>
          <w:szCs w:val="24"/>
        </w:rPr>
        <w:t>Buyer (farmer)</w:t>
      </w:r>
      <w:r w:rsidRPr="0060760E">
        <w:rPr>
          <w:sz w:val="24"/>
          <w:szCs w:val="24"/>
        </w:rPr>
        <w:t xml:space="preserve">, may carry out technical up gradation/alterations in the design, drawings and specifications due to change in manufacturing procedures, indigenization or obsolescence. This will, however, not in any way, adversely affect the end specifications of the equipment. Changes in technical details, drawings repair and maintenance techniques along with necessary tools as a result of up gradation/alterations will be provided to the </w:t>
      </w:r>
      <w:r w:rsidR="004F37D5">
        <w:rPr>
          <w:sz w:val="24"/>
          <w:szCs w:val="24"/>
        </w:rPr>
        <w:t>Buyer (farmer)</w:t>
      </w:r>
      <w:r w:rsidRPr="0060760E">
        <w:rPr>
          <w:sz w:val="24"/>
          <w:szCs w:val="24"/>
        </w:rPr>
        <w:t xml:space="preserve"> free of cost within 90 days of affecting such up gradation/alterations.</w:t>
      </w:r>
    </w:p>
    <w:p w:rsidR="002B4868" w:rsidRDefault="002B4868" w:rsidP="002B4868">
      <w:pPr>
        <w:pStyle w:val="ListParagraph"/>
        <w:tabs>
          <w:tab w:val="left" w:pos="360"/>
        </w:tabs>
        <w:autoSpaceDE w:val="0"/>
        <w:autoSpaceDN w:val="0"/>
        <w:adjustRightInd w:val="0"/>
        <w:spacing w:after="0" w:line="240" w:lineRule="auto"/>
        <w:ind w:left="1080"/>
        <w:jc w:val="both"/>
        <w:rPr>
          <w:sz w:val="24"/>
          <w:szCs w:val="24"/>
        </w:rPr>
      </w:pPr>
    </w:p>
    <w:p w:rsidR="002B4868"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BC37E6">
        <w:rPr>
          <w:b/>
          <w:bCs/>
          <w:sz w:val="24"/>
          <w:szCs w:val="24"/>
          <w:u w:val="single"/>
        </w:rPr>
        <w:t>OEM Certificate.</w:t>
      </w:r>
      <w:r w:rsidRPr="002B4868">
        <w:rPr>
          <w:sz w:val="24"/>
          <w:szCs w:val="24"/>
        </w:rPr>
        <w:t xml:space="preserve"> In case the </w:t>
      </w:r>
      <w:r w:rsidR="00255941">
        <w:rPr>
          <w:sz w:val="24"/>
          <w:szCs w:val="24"/>
        </w:rPr>
        <w:t>Manufacturer</w:t>
      </w:r>
      <w:r w:rsidRPr="002B4868">
        <w:rPr>
          <w:sz w:val="24"/>
          <w:szCs w:val="24"/>
        </w:rPr>
        <w:t xml:space="preserve"> is not the </w:t>
      </w:r>
      <w:r w:rsidR="00BC37E6">
        <w:rPr>
          <w:sz w:val="24"/>
          <w:szCs w:val="24"/>
        </w:rPr>
        <w:t>Original Equipment Manufacturer (</w:t>
      </w:r>
      <w:r w:rsidRPr="002B4868">
        <w:rPr>
          <w:sz w:val="24"/>
          <w:szCs w:val="24"/>
        </w:rPr>
        <w:t>OEM</w:t>
      </w:r>
      <w:r w:rsidR="00BC37E6">
        <w:rPr>
          <w:sz w:val="24"/>
          <w:szCs w:val="24"/>
        </w:rPr>
        <w:t>)</w:t>
      </w:r>
      <w:r w:rsidRPr="002B4868">
        <w:rPr>
          <w:sz w:val="24"/>
          <w:szCs w:val="24"/>
        </w:rPr>
        <w:t>, the agreement certificate with the OEM for sourcing the spares shall be mandatory. However, where OEMs do not exist, minor aggregates and spares can be sourced from authorized vendors subject to quality certification.</w:t>
      </w:r>
    </w:p>
    <w:p w:rsidR="002B4868" w:rsidRPr="002B4868" w:rsidRDefault="002B4868" w:rsidP="002B4868">
      <w:pPr>
        <w:pStyle w:val="ListParagraph"/>
        <w:rPr>
          <w:sz w:val="24"/>
          <w:szCs w:val="24"/>
        </w:rPr>
      </w:pPr>
    </w:p>
    <w:p w:rsidR="002B4868" w:rsidRDefault="002B4868" w:rsidP="002B4868">
      <w:pPr>
        <w:pStyle w:val="ListParagraph"/>
        <w:tabs>
          <w:tab w:val="left" w:pos="360"/>
        </w:tabs>
        <w:autoSpaceDE w:val="0"/>
        <w:autoSpaceDN w:val="0"/>
        <w:adjustRightInd w:val="0"/>
        <w:spacing w:after="0" w:line="240" w:lineRule="auto"/>
        <w:ind w:left="1080"/>
        <w:jc w:val="both"/>
        <w:rPr>
          <w:sz w:val="24"/>
          <w:szCs w:val="24"/>
        </w:rPr>
      </w:pPr>
    </w:p>
    <w:p w:rsidR="002B4868"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BC37E6">
        <w:rPr>
          <w:b/>
          <w:bCs/>
          <w:sz w:val="24"/>
          <w:szCs w:val="24"/>
          <w:u w:val="single"/>
        </w:rPr>
        <w:lastRenderedPageBreak/>
        <w:t>Earliest Acceptable Year of Manufacture.</w:t>
      </w:r>
      <w:r w:rsidRPr="002B4868">
        <w:rPr>
          <w:sz w:val="24"/>
          <w:szCs w:val="24"/>
        </w:rPr>
        <w:t xml:space="preserve"> All </w:t>
      </w:r>
      <w:r w:rsidR="002B4868">
        <w:rPr>
          <w:sz w:val="24"/>
          <w:szCs w:val="24"/>
        </w:rPr>
        <w:t>equipments/machines</w:t>
      </w:r>
      <w:r w:rsidRPr="002B4868">
        <w:rPr>
          <w:sz w:val="24"/>
          <w:szCs w:val="24"/>
        </w:rPr>
        <w:t xml:space="preserve"> should be brand new and manufactured during the current year of contract or thereafter. Quality certificate</w:t>
      </w:r>
      <w:r w:rsidR="002B4868">
        <w:rPr>
          <w:sz w:val="24"/>
          <w:szCs w:val="24"/>
        </w:rPr>
        <w:t xml:space="preserve">/test report </w:t>
      </w:r>
      <w:r w:rsidR="002B4868" w:rsidRPr="002B4868">
        <w:rPr>
          <w:sz w:val="24"/>
          <w:szCs w:val="24"/>
        </w:rPr>
        <w:t>will</w:t>
      </w:r>
      <w:r w:rsidRPr="002B4868">
        <w:rPr>
          <w:sz w:val="24"/>
          <w:szCs w:val="24"/>
        </w:rPr>
        <w:t xml:space="preserve"> need to be enclosed with the Bill. </w:t>
      </w:r>
    </w:p>
    <w:p w:rsidR="002B4868" w:rsidRDefault="002B4868" w:rsidP="002B4868">
      <w:pPr>
        <w:pStyle w:val="ListParagraph"/>
        <w:tabs>
          <w:tab w:val="left" w:pos="360"/>
        </w:tabs>
        <w:autoSpaceDE w:val="0"/>
        <w:autoSpaceDN w:val="0"/>
        <w:adjustRightInd w:val="0"/>
        <w:spacing w:after="0" w:line="240" w:lineRule="auto"/>
        <w:ind w:left="1080"/>
        <w:jc w:val="both"/>
        <w:rPr>
          <w:sz w:val="24"/>
          <w:szCs w:val="24"/>
        </w:rPr>
      </w:pPr>
    </w:p>
    <w:p w:rsidR="002B4868"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BC37E6">
        <w:rPr>
          <w:b/>
          <w:bCs/>
          <w:sz w:val="24"/>
          <w:szCs w:val="24"/>
          <w:u w:val="single"/>
        </w:rPr>
        <w:t>Transportation</w:t>
      </w:r>
      <w:r w:rsidRPr="002B4868">
        <w:rPr>
          <w:sz w:val="24"/>
          <w:szCs w:val="24"/>
        </w:rPr>
        <w:t>The following Transportation clause will form part of the contract placed on successful Bidder:-</w:t>
      </w:r>
    </w:p>
    <w:p w:rsidR="002B4868" w:rsidRPr="002B4868" w:rsidRDefault="002B4868" w:rsidP="002B4868">
      <w:pPr>
        <w:pStyle w:val="ListParagraph"/>
        <w:rPr>
          <w:sz w:val="24"/>
          <w:szCs w:val="24"/>
        </w:rPr>
      </w:pPr>
    </w:p>
    <w:p w:rsidR="007B6A89" w:rsidRDefault="008B5211" w:rsidP="00F55A97">
      <w:pPr>
        <w:pStyle w:val="ListParagraph"/>
        <w:numPr>
          <w:ilvl w:val="0"/>
          <w:numId w:val="16"/>
        </w:numPr>
        <w:tabs>
          <w:tab w:val="left" w:pos="360"/>
        </w:tabs>
        <w:autoSpaceDE w:val="0"/>
        <w:autoSpaceDN w:val="0"/>
        <w:adjustRightInd w:val="0"/>
        <w:spacing w:after="0" w:line="240" w:lineRule="auto"/>
        <w:ind w:left="1980" w:hanging="630"/>
        <w:jc w:val="both"/>
        <w:rPr>
          <w:sz w:val="24"/>
          <w:szCs w:val="24"/>
        </w:rPr>
      </w:pPr>
      <w:r w:rsidRPr="002B4868">
        <w:rPr>
          <w:sz w:val="24"/>
          <w:szCs w:val="24"/>
        </w:rPr>
        <w:t xml:space="preserve">The stores shall be delivered </w:t>
      </w:r>
      <w:r w:rsidR="002B4868">
        <w:rPr>
          <w:sz w:val="24"/>
          <w:szCs w:val="24"/>
        </w:rPr>
        <w:t xml:space="preserve">to the </w:t>
      </w:r>
      <w:r w:rsidR="004F37D5">
        <w:rPr>
          <w:sz w:val="24"/>
          <w:szCs w:val="24"/>
        </w:rPr>
        <w:t>Buyer (farmer)</w:t>
      </w:r>
      <w:r w:rsidR="002B4868">
        <w:rPr>
          <w:sz w:val="24"/>
          <w:szCs w:val="24"/>
        </w:rPr>
        <w:t xml:space="preserve"> of the States of Punjab, Haryana, Uttar Pradesh and NCT of Delhi</w:t>
      </w:r>
    </w:p>
    <w:p w:rsidR="007B6A89" w:rsidRDefault="008B5211" w:rsidP="00F55A97">
      <w:pPr>
        <w:pStyle w:val="ListParagraph"/>
        <w:numPr>
          <w:ilvl w:val="0"/>
          <w:numId w:val="16"/>
        </w:numPr>
        <w:tabs>
          <w:tab w:val="left" w:pos="360"/>
        </w:tabs>
        <w:autoSpaceDE w:val="0"/>
        <w:autoSpaceDN w:val="0"/>
        <w:adjustRightInd w:val="0"/>
        <w:spacing w:after="0" w:line="240" w:lineRule="auto"/>
        <w:ind w:left="1980" w:hanging="630"/>
        <w:jc w:val="both"/>
        <w:rPr>
          <w:sz w:val="24"/>
          <w:szCs w:val="24"/>
        </w:rPr>
      </w:pPr>
      <w:r w:rsidRPr="007B6A89">
        <w:rPr>
          <w:sz w:val="24"/>
          <w:szCs w:val="24"/>
        </w:rPr>
        <w:t xml:space="preserve">The date of issue of </w:t>
      </w:r>
      <w:r w:rsidR="007B6A89">
        <w:rPr>
          <w:sz w:val="24"/>
          <w:szCs w:val="24"/>
        </w:rPr>
        <w:t xml:space="preserve">receipt by the </w:t>
      </w:r>
      <w:r w:rsidR="004F37D5">
        <w:rPr>
          <w:sz w:val="24"/>
          <w:szCs w:val="24"/>
        </w:rPr>
        <w:t>Buyer (farmer)</w:t>
      </w:r>
      <w:r w:rsidRPr="007B6A89">
        <w:rPr>
          <w:sz w:val="24"/>
          <w:szCs w:val="24"/>
        </w:rPr>
        <w:t xml:space="preserve"> shall be considered as the date of delivery.</w:t>
      </w:r>
    </w:p>
    <w:p w:rsidR="00135376"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135376">
        <w:rPr>
          <w:b/>
          <w:bCs/>
          <w:sz w:val="24"/>
          <w:szCs w:val="24"/>
          <w:u w:val="single"/>
        </w:rPr>
        <w:t>Quality.</w:t>
      </w:r>
      <w:r w:rsidRPr="007B6A89">
        <w:rPr>
          <w:sz w:val="24"/>
          <w:szCs w:val="24"/>
        </w:rPr>
        <w:t xml:space="preserve"> The quality of the </w:t>
      </w:r>
      <w:r w:rsidR="00135376">
        <w:rPr>
          <w:sz w:val="24"/>
          <w:szCs w:val="24"/>
        </w:rPr>
        <w:t>machines/equipment</w:t>
      </w:r>
      <w:r w:rsidRPr="007B6A89">
        <w:rPr>
          <w:sz w:val="24"/>
          <w:szCs w:val="24"/>
        </w:rPr>
        <w:t xml:space="preserve"> delivered accordingly to the present contract shall correspond to the technical conditions and standards / specifications enumerated as per RFP and shall also include therein modifications to the </w:t>
      </w:r>
      <w:r w:rsidR="00135376">
        <w:rPr>
          <w:sz w:val="24"/>
          <w:szCs w:val="24"/>
        </w:rPr>
        <w:t xml:space="preserve">machines and equipment </w:t>
      </w:r>
      <w:r w:rsidRPr="007B6A89">
        <w:rPr>
          <w:sz w:val="24"/>
          <w:szCs w:val="24"/>
        </w:rPr>
        <w:t xml:space="preserve">suggested by the </w:t>
      </w:r>
      <w:r w:rsidR="003B5878">
        <w:rPr>
          <w:sz w:val="24"/>
          <w:szCs w:val="24"/>
        </w:rPr>
        <w:t>Department</w:t>
      </w:r>
      <w:r w:rsidRPr="007B6A89">
        <w:rPr>
          <w:sz w:val="24"/>
          <w:szCs w:val="24"/>
        </w:rPr>
        <w:t xml:space="preserve">. Such modifications will be mutually agreed to. The seller confirms that the stores to be supplied under this contract shall be new i.e. not manufactured before (year of contract), and shall incorporate all the latest improvements and modifications thereto and spares of improved and modified equipment are backward integrated and interchangeable with some equipment supplied by the seller in the past if any. The seller shall supply </w:t>
      </w:r>
      <w:r w:rsidR="00135376">
        <w:rPr>
          <w:sz w:val="24"/>
          <w:szCs w:val="24"/>
        </w:rPr>
        <w:t xml:space="preserve">a </w:t>
      </w:r>
      <w:r w:rsidRPr="007B6A89">
        <w:rPr>
          <w:sz w:val="24"/>
          <w:szCs w:val="24"/>
        </w:rPr>
        <w:t>performance guaranty certificate and literature on dismantling and ass</w:t>
      </w:r>
      <w:r w:rsidR="00135376">
        <w:rPr>
          <w:sz w:val="24"/>
          <w:szCs w:val="24"/>
        </w:rPr>
        <w:t>embly</w:t>
      </w:r>
      <w:r w:rsidRPr="007B6A89">
        <w:rPr>
          <w:sz w:val="24"/>
          <w:szCs w:val="24"/>
        </w:rPr>
        <w:t xml:space="preserve"> procedure.</w:t>
      </w:r>
      <w:r w:rsidR="00135376">
        <w:rPr>
          <w:sz w:val="24"/>
          <w:szCs w:val="24"/>
        </w:rPr>
        <w:t xml:space="preserve"> The manufacturer should submit valid test report for the equipment</w:t>
      </w:r>
      <w:r w:rsidR="001B708D">
        <w:rPr>
          <w:sz w:val="24"/>
          <w:szCs w:val="24"/>
        </w:rPr>
        <w:t xml:space="preserve"> of FMTTIs or designated testing centres of DAC&amp;FW</w:t>
      </w:r>
      <w:r w:rsidR="00135376">
        <w:rPr>
          <w:sz w:val="24"/>
          <w:szCs w:val="24"/>
        </w:rPr>
        <w:t>.</w:t>
      </w:r>
    </w:p>
    <w:p w:rsidR="00135376" w:rsidRPr="00733EDE" w:rsidRDefault="00135376" w:rsidP="00135376">
      <w:pPr>
        <w:pStyle w:val="ListParagraph"/>
        <w:tabs>
          <w:tab w:val="left" w:pos="360"/>
        </w:tabs>
        <w:autoSpaceDE w:val="0"/>
        <w:autoSpaceDN w:val="0"/>
        <w:adjustRightInd w:val="0"/>
        <w:spacing w:after="0" w:line="240" w:lineRule="auto"/>
        <w:ind w:left="1080"/>
        <w:jc w:val="both"/>
        <w:rPr>
          <w:sz w:val="16"/>
          <w:szCs w:val="16"/>
        </w:rPr>
      </w:pPr>
    </w:p>
    <w:p w:rsidR="00135376"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135376">
        <w:rPr>
          <w:b/>
          <w:bCs/>
          <w:sz w:val="24"/>
          <w:szCs w:val="24"/>
          <w:u w:val="single"/>
        </w:rPr>
        <w:t>Quality Assurance.</w:t>
      </w:r>
      <w:r w:rsidRPr="007B6A89">
        <w:rPr>
          <w:sz w:val="24"/>
          <w:szCs w:val="24"/>
        </w:rPr>
        <w:t xml:space="preserve"> The item should be of the latest manufacture, conforming to the current production standard and having 100% defined life at the time of delivery.</w:t>
      </w:r>
    </w:p>
    <w:p w:rsidR="00135376" w:rsidRPr="00733EDE" w:rsidRDefault="00135376" w:rsidP="00135376">
      <w:pPr>
        <w:pStyle w:val="ListParagraph"/>
        <w:rPr>
          <w:sz w:val="16"/>
          <w:szCs w:val="16"/>
        </w:rPr>
      </w:pPr>
    </w:p>
    <w:p w:rsidR="00135376"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135376">
        <w:rPr>
          <w:b/>
          <w:bCs/>
          <w:sz w:val="24"/>
          <w:szCs w:val="24"/>
          <w:u w:val="single"/>
        </w:rPr>
        <w:t>Inspection Authority.</w:t>
      </w:r>
      <w:r w:rsidRPr="007B6A89">
        <w:rPr>
          <w:sz w:val="24"/>
          <w:szCs w:val="24"/>
        </w:rPr>
        <w:t xml:space="preserve"> The inspection will be carried out 100% deliverables by representatives of the </w:t>
      </w:r>
      <w:r w:rsidR="003B5878">
        <w:rPr>
          <w:sz w:val="24"/>
          <w:szCs w:val="24"/>
        </w:rPr>
        <w:t>Department</w:t>
      </w:r>
      <w:r w:rsidRPr="007B6A89">
        <w:rPr>
          <w:sz w:val="24"/>
          <w:szCs w:val="24"/>
        </w:rPr>
        <w:t xml:space="preserve">. The mode of Inspection will be self-certification by the Seller at the time of dispatch that the </w:t>
      </w:r>
      <w:r w:rsidR="00BC37E6">
        <w:rPr>
          <w:sz w:val="24"/>
          <w:szCs w:val="24"/>
        </w:rPr>
        <w:t>machines and equipment</w:t>
      </w:r>
      <w:r w:rsidRPr="007B6A89">
        <w:rPr>
          <w:sz w:val="24"/>
          <w:szCs w:val="24"/>
        </w:rPr>
        <w:t xml:space="preserve"> have been successfully tested before dispatch followed by </w:t>
      </w:r>
      <w:r w:rsidR="00BC37E6">
        <w:rPr>
          <w:sz w:val="24"/>
          <w:szCs w:val="24"/>
        </w:rPr>
        <w:t>inspection</w:t>
      </w:r>
      <w:r w:rsidRPr="007B6A89">
        <w:rPr>
          <w:sz w:val="24"/>
          <w:szCs w:val="24"/>
        </w:rPr>
        <w:t xml:space="preserve"> at </w:t>
      </w:r>
      <w:r w:rsidR="004F37D5">
        <w:rPr>
          <w:sz w:val="24"/>
          <w:szCs w:val="24"/>
        </w:rPr>
        <w:t>Buyer (farmer)</w:t>
      </w:r>
      <w:r w:rsidRPr="007B6A89">
        <w:rPr>
          <w:sz w:val="24"/>
          <w:szCs w:val="24"/>
        </w:rPr>
        <w:t>'s premises.</w:t>
      </w:r>
    </w:p>
    <w:p w:rsidR="00135376" w:rsidRPr="00135376" w:rsidRDefault="00135376" w:rsidP="00135376">
      <w:pPr>
        <w:pStyle w:val="ListParagraph"/>
        <w:rPr>
          <w:sz w:val="24"/>
          <w:szCs w:val="24"/>
        </w:rPr>
      </w:pPr>
    </w:p>
    <w:p w:rsidR="00135376"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135376">
        <w:rPr>
          <w:b/>
          <w:bCs/>
          <w:sz w:val="24"/>
          <w:szCs w:val="24"/>
          <w:u w:val="single"/>
        </w:rPr>
        <w:t>Franking Clause.</w:t>
      </w:r>
      <w:r w:rsidRPr="007B6A89">
        <w:rPr>
          <w:sz w:val="24"/>
          <w:szCs w:val="24"/>
        </w:rPr>
        <w:t xml:space="preserve"> The following Franking Clause will form part of the contract placed on successful </w:t>
      </w:r>
      <w:r w:rsidR="00255941">
        <w:rPr>
          <w:sz w:val="24"/>
          <w:szCs w:val="24"/>
        </w:rPr>
        <w:t>Manufacturer</w:t>
      </w:r>
      <w:r w:rsidRPr="007B6A89">
        <w:rPr>
          <w:sz w:val="24"/>
          <w:szCs w:val="24"/>
        </w:rPr>
        <w:t>:-</w:t>
      </w:r>
    </w:p>
    <w:p w:rsidR="00135376" w:rsidRPr="00733EDE" w:rsidRDefault="00135376" w:rsidP="00135376">
      <w:pPr>
        <w:pStyle w:val="ListParagraph"/>
        <w:rPr>
          <w:sz w:val="16"/>
          <w:szCs w:val="16"/>
        </w:rPr>
      </w:pPr>
    </w:p>
    <w:p w:rsidR="00135376" w:rsidRDefault="008B5211" w:rsidP="00F55A97">
      <w:pPr>
        <w:pStyle w:val="ListParagraph"/>
        <w:numPr>
          <w:ilvl w:val="0"/>
          <w:numId w:val="17"/>
        </w:numPr>
        <w:tabs>
          <w:tab w:val="left" w:pos="360"/>
        </w:tabs>
        <w:autoSpaceDE w:val="0"/>
        <w:autoSpaceDN w:val="0"/>
        <w:adjustRightInd w:val="0"/>
        <w:spacing w:after="0" w:line="240" w:lineRule="auto"/>
        <w:ind w:left="1530"/>
        <w:jc w:val="both"/>
        <w:rPr>
          <w:sz w:val="24"/>
          <w:szCs w:val="24"/>
        </w:rPr>
      </w:pPr>
      <w:r w:rsidRPr="00135376">
        <w:rPr>
          <w:b/>
          <w:bCs/>
          <w:sz w:val="24"/>
          <w:szCs w:val="24"/>
        </w:rPr>
        <w:t>Franking Clause in t</w:t>
      </w:r>
      <w:r w:rsidR="00135376" w:rsidRPr="00135376">
        <w:rPr>
          <w:b/>
          <w:bCs/>
          <w:sz w:val="24"/>
          <w:szCs w:val="24"/>
        </w:rPr>
        <w:t>he case of Acceptance of Goods</w:t>
      </w:r>
      <w:r w:rsidR="00135376">
        <w:rPr>
          <w:sz w:val="24"/>
          <w:szCs w:val="24"/>
        </w:rPr>
        <w:t xml:space="preserve"> - </w:t>
      </w:r>
      <w:r w:rsidRPr="00135376">
        <w:rPr>
          <w:sz w:val="24"/>
          <w:szCs w:val="24"/>
        </w:rPr>
        <w:t xml:space="preserve">The fact that the goods have been inspected after the delivery period and passed by the inspecting Officer will not have the effect of keeping the contract alive. The goods are being passed without prejudice to the rights of the </w:t>
      </w:r>
      <w:r w:rsidR="004F37D5">
        <w:rPr>
          <w:sz w:val="24"/>
          <w:szCs w:val="24"/>
        </w:rPr>
        <w:t>Buyer (farmer)</w:t>
      </w:r>
      <w:r w:rsidRPr="00135376">
        <w:rPr>
          <w:sz w:val="24"/>
          <w:szCs w:val="24"/>
        </w:rPr>
        <w:t xml:space="preserve"> under the terms</w:t>
      </w:r>
      <w:r w:rsidR="00135376">
        <w:rPr>
          <w:sz w:val="24"/>
          <w:szCs w:val="24"/>
        </w:rPr>
        <w:t xml:space="preserve"> and conditions of the contract</w:t>
      </w:r>
      <w:r w:rsidRPr="00135376">
        <w:rPr>
          <w:sz w:val="24"/>
          <w:szCs w:val="24"/>
        </w:rPr>
        <w:t>.</w:t>
      </w:r>
    </w:p>
    <w:p w:rsidR="00135376" w:rsidRDefault="008B5211" w:rsidP="00F55A97">
      <w:pPr>
        <w:pStyle w:val="ListParagraph"/>
        <w:numPr>
          <w:ilvl w:val="0"/>
          <w:numId w:val="17"/>
        </w:numPr>
        <w:tabs>
          <w:tab w:val="left" w:pos="360"/>
        </w:tabs>
        <w:autoSpaceDE w:val="0"/>
        <w:autoSpaceDN w:val="0"/>
        <w:adjustRightInd w:val="0"/>
        <w:spacing w:after="0" w:line="240" w:lineRule="auto"/>
        <w:ind w:left="1530"/>
        <w:jc w:val="both"/>
        <w:rPr>
          <w:sz w:val="24"/>
          <w:szCs w:val="24"/>
        </w:rPr>
      </w:pPr>
      <w:r w:rsidRPr="00135376">
        <w:rPr>
          <w:sz w:val="24"/>
          <w:szCs w:val="24"/>
        </w:rPr>
        <w:t xml:space="preserve">Franking Clause in </w:t>
      </w:r>
      <w:r w:rsidR="00135376">
        <w:rPr>
          <w:sz w:val="24"/>
          <w:szCs w:val="24"/>
        </w:rPr>
        <w:t>the case of Rejection of Goods -</w:t>
      </w:r>
      <w:r w:rsidRPr="00135376">
        <w:rPr>
          <w:sz w:val="24"/>
          <w:szCs w:val="24"/>
        </w:rPr>
        <w:t xml:space="preserve">The fact that the goods have been inspected after the delivery period and rejected by the Inspecting Officer will not bind the </w:t>
      </w:r>
      <w:r w:rsidR="004F37D5">
        <w:rPr>
          <w:sz w:val="24"/>
          <w:szCs w:val="24"/>
        </w:rPr>
        <w:t>Buyer (farmer)</w:t>
      </w:r>
      <w:r w:rsidRPr="00135376">
        <w:rPr>
          <w:sz w:val="24"/>
          <w:szCs w:val="24"/>
        </w:rPr>
        <w:t xml:space="preserve"> in any manner. The goods are being rejected without prejudice to the rights of the </w:t>
      </w:r>
      <w:r w:rsidR="004F37D5">
        <w:rPr>
          <w:sz w:val="24"/>
          <w:szCs w:val="24"/>
        </w:rPr>
        <w:t>Buyer (farmer)</w:t>
      </w:r>
      <w:r w:rsidRPr="00135376">
        <w:rPr>
          <w:sz w:val="24"/>
          <w:szCs w:val="24"/>
        </w:rPr>
        <w:t xml:space="preserve"> under the terms and conditions of the contract.</w:t>
      </w:r>
    </w:p>
    <w:p w:rsidR="00135376"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135376">
        <w:rPr>
          <w:b/>
          <w:bCs/>
          <w:sz w:val="24"/>
          <w:szCs w:val="24"/>
          <w:u w:val="single"/>
        </w:rPr>
        <w:lastRenderedPageBreak/>
        <w:t>Claims:</w:t>
      </w:r>
      <w:r w:rsidRPr="00135376">
        <w:rPr>
          <w:sz w:val="24"/>
          <w:szCs w:val="24"/>
        </w:rPr>
        <w:t xml:space="preserve"> The following Claims clause will form part of the contract placed on successful Bidder:-</w:t>
      </w:r>
    </w:p>
    <w:p w:rsidR="00FF7195" w:rsidRDefault="008B5211" w:rsidP="00F55A97">
      <w:pPr>
        <w:pStyle w:val="ListParagraph"/>
        <w:numPr>
          <w:ilvl w:val="0"/>
          <w:numId w:val="18"/>
        </w:numPr>
        <w:tabs>
          <w:tab w:val="left" w:pos="360"/>
        </w:tabs>
        <w:autoSpaceDE w:val="0"/>
        <w:autoSpaceDN w:val="0"/>
        <w:adjustRightInd w:val="0"/>
        <w:spacing w:after="0" w:line="240" w:lineRule="auto"/>
        <w:ind w:left="1620"/>
        <w:jc w:val="both"/>
        <w:rPr>
          <w:sz w:val="24"/>
          <w:szCs w:val="24"/>
        </w:rPr>
      </w:pPr>
      <w:r w:rsidRPr="00135376">
        <w:rPr>
          <w:sz w:val="24"/>
          <w:szCs w:val="24"/>
        </w:rPr>
        <w:t>The claims may be presented either: (</w:t>
      </w:r>
      <w:r w:rsidR="00135376">
        <w:rPr>
          <w:sz w:val="24"/>
          <w:szCs w:val="24"/>
        </w:rPr>
        <w:t>i</w:t>
      </w:r>
      <w:r w:rsidRPr="00135376">
        <w:rPr>
          <w:sz w:val="24"/>
          <w:szCs w:val="24"/>
        </w:rPr>
        <w:t>) on quantity of the stores, where the quantity does not correspond to the quantity shown or (</w:t>
      </w:r>
      <w:r w:rsidR="00FF7195">
        <w:rPr>
          <w:sz w:val="24"/>
          <w:szCs w:val="24"/>
        </w:rPr>
        <w:t>ii</w:t>
      </w:r>
      <w:r w:rsidRPr="00135376">
        <w:rPr>
          <w:sz w:val="24"/>
          <w:szCs w:val="24"/>
        </w:rPr>
        <w:t xml:space="preserve">) on quality of the </w:t>
      </w:r>
      <w:r w:rsidR="0003704D">
        <w:rPr>
          <w:sz w:val="24"/>
          <w:szCs w:val="24"/>
        </w:rPr>
        <w:t>machines and equipment</w:t>
      </w:r>
      <w:r w:rsidRPr="00135376">
        <w:rPr>
          <w:sz w:val="24"/>
          <w:szCs w:val="24"/>
        </w:rPr>
        <w:t xml:space="preserve">, where quality does not correspond to the quality mentioned in the contract. </w:t>
      </w:r>
    </w:p>
    <w:p w:rsidR="00FF7195" w:rsidRDefault="008B5211" w:rsidP="00F55A97">
      <w:pPr>
        <w:pStyle w:val="ListParagraph"/>
        <w:numPr>
          <w:ilvl w:val="0"/>
          <w:numId w:val="18"/>
        </w:numPr>
        <w:tabs>
          <w:tab w:val="left" w:pos="360"/>
        </w:tabs>
        <w:autoSpaceDE w:val="0"/>
        <w:autoSpaceDN w:val="0"/>
        <w:adjustRightInd w:val="0"/>
        <w:spacing w:after="0" w:line="240" w:lineRule="auto"/>
        <w:ind w:left="1620"/>
        <w:jc w:val="both"/>
        <w:rPr>
          <w:sz w:val="24"/>
          <w:szCs w:val="24"/>
        </w:rPr>
      </w:pPr>
      <w:r w:rsidRPr="00135376">
        <w:rPr>
          <w:sz w:val="24"/>
          <w:szCs w:val="24"/>
        </w:rPr>
        <w:t xml:space="preserve">The quantity claims for deficiency of quantity shall be presented within 45 days of completion of </w:t>
      </w:r>
      <w:r w:rsidR="00FF7195">
        <w:rPr>
          <w:sz w:val="24"/>
          <w:szCs w:val="24"/>
        </w:rPr>
        <w:t>inspection</w:t>
      </w:r>
      <w:r w:rsidRPr="00135376">
        <w:rPr>
          <w:sz w:val="24"/>
          <w:szCs w:val="24"/>
        </w:rPr>
        <w:t xml:space="preserve"> and acceptance of goods. The quantity claim shall be submitted to the </w:t>
      </w:r>
      <w:r w:rsidR="00FF7195">
        <w:rPr>
          <w:sz w:val="24"/>
          <w:szCs w:val="24"/>
        </w:rPr>
        <w:t>manufacturer/</w:t>
      </w:r>
      <w:r w:rsidR="00255941">
        <w:rPr>
          <w:sz w:val="24"/>
          <w:szCs w:val="24"/>
        </w:rPr>
        <w:t>Manufacturer</w:t>
      </w:r>
      <w:r w:rsidR="00FF7195" w:rsidRPr="00135376">
        <w:rPr>
          <w:sz w:val="24"/>
          <w:szCs w:val="24"/>
        </w:rPr>
        <w:t>.</w:t>
      </w:r>
    </w:p>
    <w:p w:rsidR="00FF7195" w:rsidRDefault="008B5211" w:rsidP="00F55A97">
      <w:pPr>
        <w:pStyle w:val="ListParagraph"/>
        <w:numPr>
          <w:ilvl w:val="0"/>
          <w:numId w:val="18"/>
        </w:numPr>
        <w:tabs>
          <w:tab w:val="left" w:pos="360"/>
        </w:tabs>
        <w:autoSpaceDE w:val="0"/>
        <w:autoSpaceDN w:val="0"/>
        <w:adjustRightInd w:val="0"/>
        <w:spacing w:after="0" w:line="240" w:lineRule="auto"/>
        <w:ind w:left="1620"/>
        <w:jc w:val="both"/>
        <w:rPr>
          <w:sz w:val="24"/>
          <w:szCs w:val="24"/>
        </w:rPr>
      </w:pPr>
      <w:r w:rsidRPr="00135376">
        <w:rPr>
          <w:sz w:val="24"/>
          <w:szCs w:val="24"/>
        </w:rPr>
        <w:t xml:space="preserve">The quality claim for defects or deficiencies in quality noticed during the </w:t>
      </w:r>
      <w:r w:rsidR="00FF7195">
        <w:rPr>
          <w:sz w:val="24"/>
          <w:szCs w:val="24"/>
        </w:rPr>
        <w:t xml:space="preserve">inspection </w:t>
      </w:r>
      <w:r w:rsidRPr="00135376">
        <w:rPr>
          <w:sz w:val="24"/>
          <w:szCs w:val="24"/>
        </w:rPr>
        <w:t xml:space="preserve">shall be presented within </w:t>
      </w:r>
      <w:r w:rsidR="00FF7195">
        <w:rPr>
          <w:sz w:val="24"/>
          <w:szCs w:val="24"/>
        </w:rPr>
        <w:t>10</w:t>
      </w:r>
      <w:r w:rsidRPr="00135376">
        <w:rPr>
          <w:sz w:val="24"/>
          <w:szCs w:val="24"/>
        </w:rPr>
        <w:t xml:space="preserve"> days of completion of </w:t>
      </w:r>
      <w:r w:rsidR="00FF7195">
        <w:rPr>
          <w:sz w:val="24"/>
          <w:szCs w:val="24"/>
        </w:rPr>
        <w:t xml:space="preserve">inspection and </w:t>
      </w:r>
      <w:r w:rsidRPr="00135376">
        <w:rPr>
          <w:sz w:val="24"/>
          <w:szCs w:val="24"/>
        </w:rPr>
        <w:t xml:space="preserve">acceptance of </w:t>
      </w:r>
      <w:r w:rsidR="00FF7195">
        <w:rPr>
          <w:sz w:val="24"/>
          <w:szCs w:val="24"/>
        </w:rPr>
        <w:t>machinery and equipment</w:t>
      </w:r>
      <w:r w:rsidRPr="00135376">
        <w:rPr>
          <w:sz w:val="24"/>
          <w:szCs w:val="24"/>
        </w:rPr>
        <w:t xml:space="preserve">. Quality claims shall be presented for defects or deficiencies in quality noticed during warranty period earliest but not later than </w:t>
      </w:r>
      <w:r w:rsidR="00FF7195">
        <w:rPr>
          <w:sz w:val="24"/>
          <w:szCs w:val="24"/>
        </w:rPr>
        <w:t>10</w:t>
      </w:r>
      <w:r w:rsidRPr="00135376">
        <w:rPr>
          <w:sz w:val="24"/>
          <w:szCs w:val="24"/>
        </w:rPr>
        <w:t xml:space="preserve"> days after expiry of the guarantee period.</w:t>
      </w:r>
    </w:p>
    <w:p w:rsidR="00FF7195" w:rsidRDefault="008B5211" w:rsidP="00F55A97">
      <w:pPr>
        <w:pStyle w:val="ListParagraph"/>
        <w:numPr>
          <w:ilvl w:val="0"/>
          <w:numId w:val="18"/>
        </w:numPr>
        <w:tabs>
          <w:tab w:val="left" w:pos="360"/>
        </w:tabs>
        <w:autoSpaceDE w:val="0"/>
        <w:autoSpaceDN w:val="0"/>
        <w:adjustRightInd w:val="0"/>
        <w:spacing w:after="0" w:line="240" w:lineRule="auto"/>
        <w:ind w:left="1620"/>
        <w:jc w:val="both"/>
        <w:rPr>
          <w:sz w:val="24"/>
          <w:szCs w:val="24"/>
        </w:rPr>
      </w:pPr>
      <w:r w:rsidRPr="00135376">
        <w:rPr>
          <w:sz w:val="24"/>
          <w:szCs w:val="24"/>
        </w:rPr>
        <w:t xml:space="preserve">The </w:t>
      </w:r>
      <w:r w:rsidR="00FF7195">
        <w:rPr>
          <w:sz w:val="24"/>
          <w:szCs w:val="24"/>
        </w:rPr>
        <w:t>manufacturer/</w:t>
      </w:r>
      <w:r w:rsidR="00255941">
        <w:rPr>
          <w:sz w:val="24"/>
          <w:szCs w:val="24"/>
        </w:rPr>
        <w:t>Manufacturer</w:t>
      </w:r>
      <w:r w:rsidRPr="00135376">
        <w:rPr>
          <w:sz w:val="24"/>
          <w:szCs w:val="24"/>
        </w:rPr>
        <w:t xml:space="preserve">shall collect the defective or rejected goods from the location nominated by the </w:t>
      </w:r>
      <w:r w:rsidR="004F37D5">
        <w:rPr>
          <w:sz w:val="24"/>
          <w:szCs w:val="24"/>
        </w:rPr>
        <w:t>Buyer (farmer)</w:t>
      </w:r>
      <w:r w:rsidRPr="00135376">
        <w:rPr>
          <w:sz w:val="24"/>
          <w:szCs w:val="24"/>
        </w:rPr>
        <w:t xml:space="preserve"> and deliver the repaired or replaced goods at</w:t>
      </w:r>
      <w:r w:rsidR="00FF7195">
        <w:rPr>
          <w:sz w:val="24"/>
          <w:szCs w:val="24"/>
        </w:rPr>
        <w:t xml:space="preserve"> the same location under Seller’</w:t>
      </w:r>
      <w:r w:rsidRPr="00135376">
        <w:rPr>
          <w:sz w:val="24"/>
          <w:szCs w:val="24"/>
        </w:rPr>
        <w:t xml:space="preserve">s arrangement. </w:t>
      </w:r>
    </w:p>
    <w:p w:rsidR="00D1157F" w:rsidRDefault="00D1157F" w:rsidP="00D1157F">
      <w:pPr>
        <w:pStyle w:val="ListParagraph"/>
        <w:tabs>
          <w:tab w:val="left" w:pos="360"/>
        </w:tabs>
        <w:autoSpaceDE w:val="0"/>
        <w:autoSpaceDN w:val="0"/>
        <w:adjustRightInd w:val="0"/>
        <w:spacing w:after="0" w:line="240" w:lineRule="auto"/>
        <w:ind w:left="1620"/>
        <w:jc w:val="both"/>
        <w:rPr>
          <w:sz w:val="24"/>
          <w:szCs w:val="24"/>
        </w:rPr>
      </w:pPr>
    </w:p>
    <w:p w:rsidR="00FF7195" w:rsidRDefault="008B5211" w:rsidP="008A6D12">
      <w:pPr>
        <w:pStyle w:val="ListParagraph"/>
        <w:numPr>
          <w:ilvl w:val="2"/>
          <w:numId w:val="36"/>
        </w:numPr>
        <w:tabs>
          <w:tab w:val="left" w:pos="360"/>
        </w:tabs>
        <w:autoSpaceDE w:val="0"/>
        <w:autoSpaceDN w:val="0"/>
        <w:adjustRightInd w:val="0"/>
        <w:spacing w:after="0" w:line="240" w:lineRule="auto"/>
        <w:ind w:left="1080"/>
        <w:jc w:val="both"/>
        <w:rPr>
          <w:sz w:val="24"/>
          <w:szCs w:val="24"/>
        </w:rPr>
      </w:pPr>
      <w:r w:rsidRPr="00FF7195">
        <w:rPr>
          <w:b/>
          <w:bCs/>
          <w:sz w:val="24"/>
          <w:szCs w:val="24"/>
          <w:u w:val="single"/>
        </w:rPr>
        <w:t>Warranty.</w:t>
      </w:r>
      <w:r w:rsidRPr="00FF7195">
        <w:rPr>
          <w:sz w:val="24"/>
          <w:szCs w:val="24"/>
        </w:rPr>
        <w:t xml:space="preserve"> The following Warranty will form part of the contract placed on the successful Bidder:-</w:t>
      </w:r>
    </w:p>
    <w:p w:rsidR="00FF7195" w:rsidRDefault="008B5211" w:rsidP="00F55A97">
      <w:pPr>
        <w:pStyle w:val="ListParagraph"/>
        <w:numPr>
          <w:ilvl w:val="0"/>
          <w:numId w:val="19"/>
        </w:numPr>
        <w:tabs>
          <w:tab w:val="left" w:pos="360"/>
        </w:tabs>
        <w:autoSpaceDE w:val="0"/>
        <w:autoSpaceDN w:val="0"/>
        <w:adjustRightInd w:val="0"/>
        <w:spacing w:after="0" w:line="240" w:lineRule="auto"/>
        <w:ind w:left="1620"/>
        <w:jc w:val="both"/>
        <w:rPr>
          <w:sz w:val="24"/>
          <w:szCs w:val="24"/>
        </w:rPr>
      </w:pPr>
      <w:r w:rsidRPr="00FF7195">
        <w:rPr>
          <w:sz w:val="24"/>
          <w:szCs w:val="24"/>
        </w:rPr>
        <w:t xml:space="preserve">Except as otherwise provided in the invitation tender, the Seller hereby declares that the </w:t>
      </w:r>
      <w:r w:rsidR="00FF7195" w:rsidRPr="00FF7195">
        <w:rPr>
          <w:sz w:val="24"/>
          <w:szCs w:val="24"/>
        </w:rPr>
        <w:t xml:space="preserve">machines and equipments </w:t>
      </w:r>
      <w:r w:rsidRPr="00FF7195">
        <w:rPr>
          <w:sz w:val="24"/>
          <w:szCs w:val="24"/>
        </w:rPr>
        <w:t xml:space="preserve">supplied to the </w:t>
      </w:r>
      <w:r w:rsidR="004F37D5">
        <w:rPr>
          <w:sz w:val="24"/>
          <w:szCs w:val="24"/>
        </w:rPr>
        <w:t>Buyer (farmer)</w:t>
      </w:r>
      <w:r w:rsidRPr="00FF7195">
        <w:rPr>
          <w:sz w:val="24"/>
          <w:szCs w:val="24"/>
        </w:rPr>
        <w:t xml:space="preserve"> under this contract shall be of the best quality and workmanship and new in all respects and shall be strictly in accordance with the specification and particulars contained/mentioned in contract. The Seller hereby guarantees that the said </w:t>
      </w:r>
      <w:r w:rsidR="00FF7195" w:rsidRPr="00FF7195">
        <w:rPr>
          <w:sz w:val="24"/>
          <w:szCs w:val="24"/>
        </w:rPr>
        <w:t>machinery and equipment would</w:t>
      </w:r>
      <w:r w:rsidRPr="00FF7195">
        <w:rPr>
          <w:sz w:val="24"/>
          <w:szCs w:val="24"/>
        </w:rPr>
        <w:t xml:space="preserve"> continue to conform to the description and quality aforesaid for a period of </w:t>
      </w:r>
      <w:r w:rsidR="00DC1456">
        <w:rPr>
          <w:sz w:val="24"/>
          <w:szCs w:val="24"/>
        </w:rPr>
        <w:t xml:space="preserve">15 </w:t>
      </w:r>
      <w:r w:rsidRPr="00FF7195">
        <w:rPr>
          <w:sz w:val="24"/>
          <w:szCs w:val="24"/>
        </w:rPr>
        <w:t xml:space="preserve">months from the date of acceptance of </w:t>
      </w:r>
      <w:r w:rsidR="00FF7195" w:rsidRPr="00FF7195">
        <w:rPr>
          <w:sz w:val="24"/>
          <w:szCs w:val="24"/>
        </w:rPr>
        <w:t>machines and equipments after inspection</w:t>
      </w:r>
      <w:r w:rsidRPr="00FF7195">
        <w:rPr>
          <w:sz w:val="24"/>
          <w:szCs w:val="24"/>
        </w:rPr>
        <w:t xml:space="preserve">. If during the aforesaid period of </w:t>
      </w:r>
      <w:r w:rsidR="00DC1456">
        <w:rPr>
          <w:sz w:val="24"/>
          <w:szCs w:val="24"/>
        </w:rPr>
        <w:t xml:space="preserve">15 </w:t>
      </w:r>
      <w:r w:rsidRPr="00FF7195">
        <w:rPr>
          <w:sz w:val="24"/>
          <w:szCs w:val="24"/>
        </w:rPr>
        <w:t xml:space="preserve">months the said goods/stores/articles be discovered not to conform to the description and quality aforesaid not giving satisfactory performance or have deteriorated, and the decision of the </w:t>
      </w:r>
      <w:r w:rsidR="004F37D5">
        <w:rPr>
          <w:sz w:val="24"/>
          <w:szCs w:val="24"/>
        </w:rPr>
        <w:t>Buyer (farmer)</w:t>
      </w:r>
      <w:r w:rsidRPr="00FF7195">
        <w:rPr>
          <w:sz w:val="24"/>
          <w:szCs w:val="24"/>
        </w:rPr>
        <w:t xml:space="preserve"> in that behalf shall be final and binding on the Seller and the </w:t>
      </w:r>
      <w:r w:rsidR="004F37D5">
        <w:rPr>
          <w:sz w:val="24"/>
          <w:szCs w:val="24"/>
        </w:rPr>
        <w:t>Buyer (farmer)</w:t>
      </w:r>
      <w:r w:rsidRPr="00FF7195">
        <w:rPr>
          <w:sz w:val="24"/>
          <w:szCs w:val="24"/>
        </w:rPr>
        <w:t xml:space="preserve"> shall be entitled to call upon the Seller to rectify the </w:t>
      </w:r>
      <w:r w:rsidR="00FF7195" w:rsidRPr="00FF7195">
        <w:rPr>
          <w:sz w:val="24"/>
          <w:szCs w:val="24"/>
        </w:rPr>
        <w:t>machines and equipment</w:t>
      </w:r>
      <w:r w:rsidRPr="00FF7195">
        <w:rPr>
          <w:sz w:val="24"/>
          <w:szCs w:val="24"/>
        </w:rPr>
        <w:t xml:space="preserve"> or such portion thereof as is found to be defective by the </w:t>
      </w:r>
      <w:r w:rsidR="004F37D5">
        <w:rPr>
          <w:sz w:val="24"/>
          <w:szCs w:val="24"/>
        </w:rPr>
        <w:t>Buyer (farmer)</w:t>
      </w:r>
      <w:r w:rsidRPr="00FF7195">
        <w:rPr>
          <w:sz w:val="24"/>
          <w:szCs w:val="24"/>
        </w:rPr>
        <w:t xml:space="preserve"> within a reasonable period, or such specified period as may be allowed by the </w:t>
      </w:r>
      <w:r w:rsidR="004F37D5">
        <w:rPr>
          <w:sz w:val="24"/>
          <w:szCs w:val="24"/>
        </w:rPr>
        <w:t>Buyer (farmer)</w:t>
      </w:r>
      <w:r w:rsidRPr="00FF7195">
        <w:rPr>
          <w:sz w:val="24"/>
          <w:szCs w:val="24"/>
        </w:rPr>
        <w:t xml:space="preserve"> in his discretion on application made thereof by the Seller, and in such an event, the above period shall apply to the </w:t>
      </w:r>
      <w:r w:rsidR="00FF7195" w:rsidRPr="00FF7195">
        <w:rPr>
          <w:sz w:val="24"/>
          <w:szCs w:val="24"/>
        </w:rPr>
        <w:t xml:space="preserve">machinery and equipment </w:t>
      </w:r>
      <w:r w:rsidRPr="00FF7195">
        <w:rPr>
          <w:sz w:val="24"/>
          <w:szCs w:val="24"/>
        </w:rPr>
        <w:t xml:space="preserve"> rectified from the date of rectification mentioned in warranty thereof, otherwise the Seller shall pay to the </w:t>
      </w:r>
      <w:r w:rsidR="004F37D5">
        <w:rPr>
          <w:sz w:val="24"/>
          <w:szCs w:val="24"/>
        </w:rPr>
        <w:t>Buyer (farmer)</w:t>
      </w:r>
      <w:r w:rsidRPr="00FF7195">
        <w:rPr>
          <w:sz w:val="24"/>
          <w:szCs w:val="24"/>
        </w:rPr>
        <w:t xml:space="preserve"> such compensation as may arise by reason of the breach of the warranty therein contained.</w:t>
      </w:r>
    </w:p>
    <w:p w:rsidR="00FF7195" w:rsidRDefault="008B5211" w:rsidP="00F55A97">
      <w:pPr>
        <w:pStyle w:val="ListParagraph"/>
        <w:numPr>
          <w:ilvl w:val="0"/>
          <w:numId w:val="19"/>
        </w:numPr>
        <w:tabs>
          <w:tab w:val="left" w:pos="360"/>
        </w:tabs>
        <w:autoSpaceDE w:val="0"/>
        <w:autoSpaceDN w:val="0"/>
        <w:adjustRightInd w:val="0"/>
        <w:spacing w:after="0" w:line="240" w:lineRule="auto"/>
        <w:ind w:left="1620"/>
        <w:jc w:val="both"/>
        <w:rPr>
          <w:sz w:val="24"/>
          <w:szCs w:val="24"/>
        </w:rPr>
      </w:pPr>
      <w:r w:rsidRPr="00FF7195">
        <w:rPr>
          <w:sz w:val="24"/>
          <w:szCs w:val="24"/>
        </w:rPr>
        <w:t xml:space="preserve">Guarantee that they will supply spare parts, if and when required on agreed basis for an agreed price. The agreed basis could be and including but with any limitation an agreed discount on the published catalogue or an agreed percentage of profit on the landed cost. </w:t>
      </w:r>
    </w:p>
    <w:p w:rsidR="0081630E" w:rsidRDefault="008B5211" w:rsidP="00F55A97">
      <w:pPr>
        <w:pStyle w:val="ListParagraph"/>
        <w:numPr>
          <w:ilvl w:val="0"/>
          <w:numId w:val="19"/>
        </w:numPr>
        <w:tabs>
          <w:tab w:val="left" w:pos="360"/>
        </w:tabs>
        <w:autoSpaceDE w:val="0"/>
        <w:autoSpaceDN w:val="0"/>
        <w:adjustRightInd w:val="0"/>
        <w:spacing w:after="0" w:line="240" w:lineRule="auto"/>
        <w:ind w:left="1620"/>
        <w:jc w:val="both"/>
        <w:rPr>
          <w:sz w:val="24"/>
          <w:szCs w:val="24"/>
        </w:rPr>
      </w:pPr>
      <w:r w:rsidRPr="00FF7195">
        <w:rPr>
          <w:sz w:val="24"/>
          <w:szCs w:val="24"/>
        </w:rPr>
        <w:lastRenderedPageBreak/>
        <w:t xml:space="preserve">Warranty to the effect that before going out of production for the spare parts they will give adequate advance notice to the </w:t>
      </w:r>
      <w:r w:rsidR="004F37D5">
        <w:rPr>
          <w:sz w:val="24"/>
          <w:szCs w:val="24"/>
        </w:rPr>
        <w:t>Buyer (farmer)</w:t>
      </w:r>
      <w:r w:rsidRPr="00FF7195">
        <w:rPr>
          <w:sz w:val="24"/>
          <w:szCs w:val="24"/>
        </w:rPr>
        <w:t xml:space="preserve"> of the equipment so that the latter may undertake the balance of the lifetime requirements. </w:t>
      </w:r>
    </w:p>
    <w:p w:rsidR="0081630E" w:rsidRPr="0081630E" w:rsidRDefault="0081630E" w:rsidP="00733EDE">
      <w:pPr>
        <w:jc w:val="center"/>
        <w:rPr>
          <w:b/>
          <w:bCs/>
          <w:sz w:val="24"/>
          <w:szCs w:val="24"/>
        </w:rPr>
      </w:pPr>
      <w:r>
        <w:rPr>
          <w:sz w:val="24"/>
          <w:szCs w:val="24"/>
        </w:rPr>
        <w:br w:type="page"/>
      </w:r>
      <w:r w:rsidR="008B5211" w:rsidRPr="0081630E">
        <w:rPr>
          <w:b/>
          <w:bCs/>
          <w:sz w:val="24"/>
          <w:szCs w:val="24"/>
        </w:rPr>
        <w:lastRenderedPageBreak/>
        <w:t>PART V – EVALUATION CRITERIA &amp; PRICE BID ISSUES</w:t>
      </w:r>
    </w:p>
    <w:p w:rsidR="0081630E" w:rsidRDefault="0081630E" w:rsidP="0081630E">
      <w:pPr>
        <w:tabs>
          <w:tab w:val="left" w:pos="360"/>
        </w:tabs>
        <w:autoSpaceDE w:val="0"/>
        <w:autoSpaceDN w:val="0"/>
        <w:adjustRightInd w:val="0"/>
        <w:spacing w:after="0" w:line="240" w:lineRule="auto"/>
        <w:rPr>
          <w:sz w:val="24"/>
          <w:szCs w:val="24"/>
        </w:rPr>
      </w:pPr>
    </w:p>
    <w:p w:rsidR="0081630E" w:rsidRPr="00444750" w:rsidRDefault="008B5211" w:rsidP="00F55A97">
      <w:pPr>
        <w:pStyle w:val="ListParagraph"/>
        <w:numPr>
          <w:ilvl w:val="0"/>
          <w:numId w:val="23"/>
        </w:numPr>
        <w:tabs>
          <w:tab w:val="left" w:pos="360"/>
        </w:tabs>
        <w:autoSpaceDE w:val="0"/>
        <w:autoSpaceDN w:val="0"/>
        <w:adjustRightInd w:val="0"/>
        <w:spacing w:after="0" w:line="240" w:lineRule="auto"/>
        <w:rPr>
          <w:sz w:val="24"/>
          <w:szCs w:val="24"/>
        </w:rPr>
      </w:pPr>
      <w:r w:rsidRPr="00444750">
        <w:rPr>
          <w:sz w:val="24"/>
          <w:szCs w:val="24"/>
        </w:rPr>
        <w:t>Evaluation Criteria. The broad guidelines for evaluation of Bids will be as follows:-</w:t>
      </w:r>
    </w:p>
    <w:p w:rsidR="00444750" w:rsidRPr="00444750" w:rsidRDefault="00444750" w:rsidP="00444750">
      <w:pPr>
        <w:pStyle w:val="ListParagraph"/>
        <w:tabs>
          <w:tab w:val="left" w:pos="360"/>
        </w:tabs>
        <w:autoSpaceDE w:val="0"/>
        <w:autoSpaceDN w:val="0"/>
        <w:adjustRightInd w:val="0"/>
        <w:spacing w:after="0" w:line="240" w:lineRule="auto"/>
        <w:rPr>
          <w:sz w:val="24"/>
          <w:szCs w:val="24"/>
        </w:rPr>
      </w:pPr>
    </w:p>
    <w:p w:rsidR="0081630E" w:rsidRDefault="008B5211" w:rsidP="00F55A97">
      <w:pPr>
        <w:pStyle w:val="ListParagraph"/>
        <w:numPr>
          <w:ilvl w:val="0"/>
          <w:numId w:val="20"/>
        </w:numPr>
        <w:tabs>
          <w:tab w:val="left" w:pos="360"/>
        </w:tabs>
        <w:autoSpaceDE w:val="0"/>
        <w:autoSpaceDN w:val="0"/>
        <w:adjustRightInd w:val="0"/>
        <w:spacing w:after="0" w:line="240" w:lineRule="auto"/>
        <w:jc w:val="both"/>
        <w:rPr>
          <w:sz w:val="24"/>
          <w:szCs w:val="24"/>
        </w:rPr>
      </w:pPr>
      <w:r w:rsidRPr="0081630E">
        <w:rPr>
          <w:b/>
          <w:bCs/>
          <w:sz w:val="24"/>
          <w:szCs w:val="24"/>
          <w:u w:val="single"/>
        </w:rPr>
        <w:t>Technical evaluation.</w:t>
      </w:r>
    </w:p>
    <w:p w:rsidR="0081630E" w:rsidRDefault="008B5211" w:rsidP="00F55A97">
      <w:pPr>
        <w:pStyle w:val="ListParagraph"/>
        <w:numPr>
          <w:ilvl w:val="0"/>
          <w:numId w:val="21"/>
        </w:numPr>
        <w:tabs>
          <w:tab w:val="left" w:pos="360"/>
        </w:tabs>
        <w:autoSpaceDE w:val="0"/>
        <w:autoSpaceDN w:val="0"/>
        <w:adjustRightInd w:val="0"/>
        <w:spacing w:after="0" w:line="240" w:lineRule="auto"/>
        <w:ind w:left="1080"/>
        <w:jc w:val="both"/>
        <w:rPr>
          <w:sz w:val="24"/>
          <w:szCs w:val="24"/>
        </w:rPr>
      </w:pPr>
      <w:r w:rsidRPr="0081630E">
        <w:rPr>
          <w:sz w:val="24"/>
          <w:szCs w:val="24"/>
        </w:rPr>
        <w:t>Only those Bids will be evaluated which are found to be fulfilling all the eligibility and qualifying requirements of the RFP.</w:t>
      </w:r>
    </w:p>
    <w:p w:rsidR="00733EDE" w:rsidRDefault="008B5211" w:rsidP="00733EDE">
      <w:pPr>
        <w:pStyle w:val="ListParagraph"/>
        <w:numPr>
          <w:ilvl w:val="0"/>
          <w:numId w:val="21"/>
        </w:numPr>
        <w:tabs>
          <w:tab w:val="left" w:pos="360"/>
        </w:tabs>
        <w:autoSpaceDE w:val="0"/>
        <w:autoSpaceDN w:val="0"/>
        <w:adjustRightInd w:val="0"/>
        <w:spacing w:after="0" w:line="240" w:lineRule="auto"/>
        <w:ind w:left="1080"/>
        <w:jc w:val="both"/>
        <w:rPr>
          <w:sz w:val="24"/>
          <w:szCs w:val="24"/>
        </w:rPr>
      </w:pPr>
      <w:r w:rsidRPr="0081630E">
        <w:rPr>
          <w:sz w:val="24"/>
          <w:szCs w:val="24"/>
        </w:rPr>
        <w:t xml:space="preserve">Technical Bids forwarded by the Bidders will be evaluated by the </w:t>
      </w:r>
      <w:r w:rsidR="00DC1456">
        <w:rPr>
          <w:sz w:val="24"/>
          <w:szCs w:val="24"/>
        </w:rPr>
        <w:t xml:space="preserve">Technical Evaluation Committee </w:t>
      </w:r>
      <w:r w:rsidRPr="0081630E">
        <w:rPr>
          <w:sz w:val="24"/>
          <w:szCs w:val="24"/>
        </w:rPr>
        <w:t xml:space="preserve">with reference to the technical characteristics of the equipment as mentioned in the RFP. The compliance of Technical Bids(which would include the trial of one set of equipment) would be determined on the basis of the parameters specified in the RFP. The Commercial Bids of only those Bidders will be opened whose Technical Bids would clear the technical evaluation. </w:t>
      </w:r>
    </w:p>
    <w:p w:rsidR="00733EDE" w:rsidRPr="00733EDE" w:rsidRDefault="00733EDE" w:rsidP="00733EDE">
      <w:pPr>
        <w:pStyle w:val="ListParagraph"/>
        <w:numPr>
          <w:ilvl w:val="0"/>
          <w:numId w:val="21"/>
        </w:numPr>
        <w:tabs>
          <w:tab w:val="left" w:pos="360"/>
        </w:tabs>
        <w:autoSpaceDE w:val="0"/>
        <w:autoSpaceDN w:val="0"/>
        <w:adjustRightInd w:val="0"/>
        <w:spacing w:after="0" w:line="240" w:lineRule="auto"/>
        <w:ind w:left="1080"/>
        <w:jc w:val="both"/>
        <w:rPr>
          <w:sz w:val="24"/>
          <w:szCs w:val="24"/>
        </w:rPr>
      </w:pPr>
      <w:r w:rsidRPr="00733EDE">
        <w:rPr>
          <w:sz w:val="24"/>
          <w:szCs w:val="24"/>
        </w:rPr>
        <w:t>The Department will also carry out the quality audit of the manufacturers and inspect all relevant documents and quality of machines being manufactured in between the period of technical bid opening and financial bid opening. The financial bid of only those manufacturers shall be opened who satisfy all the conditions of quality audit.</w:t>
      </w:r>
    </w:p>
    <w:p w:rsidR="00444750" w:rsidRPr="00733EDE" w:rsidRDefault="00444750" w:rsidP="00733EDE">
      <w:pPr>
        <w:pStyle w:val="ListParagraph"/>
        <w:tabs>
          <w:tab w:val="left" w:pos="360"/>
        </w:tabs>
        <w:autoSpaceDE w:val="0"/>
        <w:autoSpaceDN w:val="0"/>
        <w:adjustRightInd w:val="0"/>
        <w:spacing w:after="0" w:line="240" w:lineRule="auto"/>
        <w:jc w:val="both"/>
        <w:rPr>
          <w:sz w:val="16"/>
          <w:szCs w:val="16"/>
        </w:rPr>
      </w:pPr>
    </w:p>
    <w:p w:rsidR="00572A0B" w:rsidRDefault="008B5211" w:rsidP="00F55A97">
      <w:pPr>
        <w:pStyle w:val="ListParagraph"/>
        <w:numPr>
          <w:ilvl w:val="0"/>
          <w:numId w:val="20"/>
        </w:numPr>
        <w:tabs>
          <w:tab w:val="left" w:pos="360"/>
        </w:tabs>
        <w:autoSpaceDE w:val="0"/>
        <w:autoSpaceDN w:val="0"/>
        <w:adjustRightInd w:val="0"/>
        <w:spacing w:after="0" w:line="240" w:lineRule="auto"/>
        <w:jc w:val="both"/>
        <w:rPr>
          <w:sz w:val="24"/>
          <w:szCs w:val="24"/>
        </w:rPr>
      </w:pPr>
      <w:r w:rsidRPr="0081630E">
        <w:rPr>
          <w:b/>
          <w:bCs/>
          <w:sz w:val="24"/>
          <w:szCs w:val="24"/>
          <w:u w:val="single"/>
        </w:rPr>
        <w:t>Commercial Evaluation.</w:t>
      </w:r>
      <w:r w:rsidRPr="0081630E">
        <w:rPr>
          <w:sz w:val="24"/>
          <w:szCs w:val="24"/>
        </w:rPr>
        <w:t xml:space="preserve"> The Price Bids of only those Bidders will be opened whose Qualifying Bids would clear the technical evaluation. </w:t>
      </w:r>
      <w:r w:rsidR="0081630E">
        <w:rPr>
          <w:sz w:val="24"/>
          <w:szCs w:val="24"/>
        </w:rPr>
        <w:t xml:space="preserve">Negotiations will be carried out </w:t>
      </w:r>
      <w:r w:rsidR="00DC1456">
        <w:rPr>
          <w:sz w:val="24"/>
          <w:szCs w:val="24"/>
        </w:rPr>
        <w:t xml:space="preserve">by the Technical Evaluation Committee </w:t>
      </w:r>
      <w:r w:rsidR="0081630E">
        <w:rPr>
          <w:sz w:val="24"/>
          <w:szCs w:val="24"/>
        </w:rPr>
        <w:t xml:space="preserve">with the bidders and final price will accordingly be decided for each machines/equipment. </w:t>
      </w:r>
      <w:r w:rsidRPr="0081630E">
        <w:rPr>
          <w:sz w:val="24"/>
          <w:szCs w:val="24"/>
        </w:rPr>
        <w:t xml:space="preserve">The Lowest Bid will be </w:t>
      </w:r>
      <w:r w:rsidR="0081630E">
        <w:rPr>
          <w:sz w:val="24"/>
          <w:szCs w:val="24"/>
        </w:rPr>
        <w:t xml:space="preserve">taken as benchmark for negotiations. </w:t>
      </w:r>
    </w:p>
    <w:p w:rsidR="00572A0B" w:rsidRDefault="00572A0B" w:rsidP="00572A0B">
      <w:pPr>
        <w:pStyle w:val="ListParagraph"/>
        <w:tabs>
          <w:tab w:val="left" w:pos="360"/>
        </w:tabs>
        <w:autoSpaceDE w:val="0"/>
        <w:autoSpaceDN w:val="0"/>
        <w:adjustRightInd w:val="0"/>
        <w:spacing w:after="0" w:line="240" w:lineRule="auto"/>
        <w:jc w:val="both"/>
        <w:rPr>
          <w:b/>
          <w:bCs/>
          <w:sz w:val="24"/>
          <w:szCs w:val="24"/>
          <w:u w:val="single"/>
        </w:rPr>
      </w:pPr>
    </w:p>
    <w:p w:rsidR="00572A0B" w:rsidRDefault="00572A0B" w:rsidP="00572A0B">
      <w:pPr>
        <w:pStyle w:val="ListParagraph"/>
        <w:tabs>
          <w:tab w:val="left" w:pos="360"/>
        </w:tabs>
        <w:autoSpaceDE w:val="0"/>
        <w:autoSpaceDN w:val="0"/>
        <w:adjustRightInd w:val="0"/>
        <w:spacing w:after="0" w:line="240" w:lineRule="auto"/>
        <w:jc w:val="both"/>
        <w:rPr>
          <w:b/>
          <w:bCs/>
          <w:sz w:val="24"/>
          <w:szCs w:val="24"/>
          <w:u w:val="single"/>
        </w:rPr>
      </w:pPr>
    </w:p>
    <w:p w:rsidR="00572A0B" w:rsidRDefault="00572A0B">
      <w:pPr>
        <w:rPr>
          <w:rFonts w:ascii="Calibri" w:eastAsia="Calibri" w:hAnsi="Calibri" w:cs="Mangal"/>
          <w:sz w:val="24"/>
          <w:szCs w:val="24"/>
        </w:rPr>
      </w:pPr>
      <w:r>
        <w:rPr>
          <w:sz w:val="24"/>
          <w:szCs w:val="24"/>
        </w:rPr>
        <w:br w:type="page"/>
      </w:r>
    </w:p>
    <w:p w:rsidR="00572A0B" w:rsidRPr="00CC6F52" w:rsidRDefault="00CC6F52" w:rsidP="00572A0B">
      <w:pPr>
        <w:pStyle w:val="ListParagraph"/>
        <w:tabs>
          <w:tab w:val="left" w:pos="360"/>
        </w:tabs>
        <w:autoSpaceDE w:val="0"/>
        <w:autoSpaceDN w:val="0"/>
        <w:adjustRightInd w:val="0"/>
        <w:spacing w:after="0" w:line="240" w:lineRule="auto"/>
        <w:jc w:val="right"/>
        <w:rPr>
          <w:b/>
          <w:bCs/>
          <w:sz w:val="24"/>
          <w:szCs w:val="24"/>
        </w:rPr>
      </w:pPr>
      <w:r w:rsidRPr="00CC6F52">
        <w:rPr>
          <w:b/>
          <w:bCs/>
          <w:sz w:val="24"/>
          <w:szCs w:val="24"/>
        </w:rPr>
        <w:lastRenderedPageBreak/>
        <w:t>Appendix</w:t>
      </w:r>
      <w:r w:rsidR="00572A0B" w:rsidRPr="00CC6F52">
        <w:rPr>
          <w:b/>
          <w:bCs/>
          <w:sz w:val="24"/>
          <w:szCs w:val="24"/>
        </w:rPr>
        <w:t>-A</w:t>
      </w:r>
    </w:p>
    <w:p w:rsidR="00572A0B" w:rsidRDefault="00572A0B" w:rsidP="00572A0B">
      <w:pPr>
        <w:pStyle w:val="ListParagraph"/>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center"/>
        <w:rPr>
          <w:sz w:val="24"/>
          <w:szCs w:val="24"/>
        </w:rPr>
      </w:pPr>
      <w:r w:rsidRPr="00572A0B">
        <w:rPr>
          <w:sz w:val="24"/>
          <w:szCs w:val="24"/>
        </w:rPr>
        <w:t>TENDER CONDITIONS ACCEPTANCE LETTER</w:t>
      </w:r>
    </w:p>
    <w:p w:rsidR="00572A0B" w:rsidRDefault="008B5211" w:rsidP="00572A0B">
      <w:pPr>
        <w:tabs>
          <w:tab w:val="left" w:pos="360"/>
        </w:tabs>
        <w:autoSpaceDE w:val="0"/>
        <w:autoSpaceDN w:val="0"/>
        <w:adjustRightInd w:val="0"/>
        <w:spacing w:after="0" w:line="240" w:lineRule="auto"/>
        <w:jc w:val="center"/>
        <w:rPr>
          <w:sz w:val="24"/>
          <w:szCs w:val="24"/>
        </w:rPr>
      </w:pPr>
      <w:r w:rsidRPr="00572A0B">
        <w:rPr>
          <w:sz w:val="24"/>
          <w:szCs w:val="24"/>
        </w:rPr>
        <w:t>(To be given on Company Letter Head)</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Date: </w:t>
      </w: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To, ______________________ </w:t>
      </w: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______________________ </w:t>
      </w: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SUB: ACCEPTANCE OF TERMS &amp; CONDITIONS OF TENDER.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Tender Reference No : ________________________ </w:t>
      </w:r>
    </w:p>
    <w:p w:rsidR="00572A0B" w:rsidRDefault="00572A0B" w:rsidP="00572A0B">
      <w:pPr>
        <w:tabs>
          <w:tab w:val="left" w:pos="360"/>
        </w:tabs>
        <w:autoSpaceDE w:val="0"/>
        <w:autoSpaceDN w:val="0"/>
        <w:adjustRightInd w:val="0"/>
        <w:spacing w:after="0" w:line="240" w:lineRule="auto"/>
        <w:jc w:val="both"/>
        <w:rPr>
          <w:sz w:val="24"/>
          <w:szCs w:val="24"/>
        </w:rPr>
      </w:pPr>
      <w:r>
        <w:rPr>
          <w:sz w:val="24"/>
          <w:szCs w:val="24"/>
        </w:rPr>
        <w:t>Name of Tender/Work</w:t>
      </w:r>
      <w:r w:rsidR="008B5211" w:rsidRPr="00572A0B">
        <w:rPr>
          <w:sz w:val="24"/>
          <w:szCs w:val="24"/>
        </w:rPr>
        <w:t xml:space="preserve">_________________________________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Dear Sir,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1. I/We have downloaded/obtained the tender docum</w:t>
      </w:r>
      <w:r w:rsidR="00572A0B">
        <w:rPr>
          <w:sz w:val="24"/>
          <w:szCs w:val="24"/>
        </w:rPr>
        <w:t>ent(s) for the above mentioned Tender/Work</w:t>
      </w:r>
      <w:r w:rsidRPr="00572A0B">
        <w:rPr>
          <w:sz w:val="24"/>
          <w:szCs w:val="24"/>
        </w:rPr>
        <w:t xml:space="preserve"> from the web site(s) namely: ______________________________________________________</w:t>
      </w:r>
      <w:r w:rsidR="00DC1456">
        <w:rPr>
          <w:sz w:val="24"/>
          <w:szCs w:val="24"/>
        </w:rPr>
        <w:t>_____________________________</w:t>
      </w:r>
      <w:r w:rsidRPr="00572A0B">
        <w:rPr>
          <w:sz w:val="24"/>
          <w:szCs w:val="24"/>
        </w:rPr>
        <w:t xml:space="preserve">___________________________________________________________________as per your advertisement, given in the above mentioned website(s).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2. I/ We hereby certify that I / we have read entire terms and conditions of the tender documents from Page No. _______ to ______ (including all documents like annexure(s), schedule(s), etc .), which form part of the contract agreement and I/we shall abide hereby the terms /conditions/clauses contained therein.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3.The corrigendum(s) issued from time to time by your department/ </w:t>
      </w:r>
      <w:r w:rsidR="00572A0B" w:rsidRPr="00572A0B">
        <w:rPr>
          <w:sz w:val="24"/>
          <w:szCs w:val="24"/>
        </w:rPr>
        <w:t>organizations</w:t>
      </w:r>
      <w:r w:rsidRPr="00572A0B">
        <w:rPr>
          <w:sz w:val="24"/>
          <w:szCs w:val="24"/>
        </w:rPr>
        <w:t xml:space="preserve"> too have also been taken into consideration, while submitting this acceptance letter.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4. I / We hereby unconditionally accept the tender conditions of above mentioned tender document(s) / corrigendum(s) in its totality / entirety.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5. The Tech Bid and its enclosures as submitted in physical form as mentioned in para 7 of part I of RFP is the true copy of the documents uploaded on the Central Public Procurement Portal (</w:t>
      </w:r>
      <w:hyperlink r:id="rId16" w:history="1">
        <w:r w:rsidR="00572A0B" w:rsidRPr="00CE2CBB">
          <w:rPr>
            <w:rStyle w:val="Hyperlink"/>
            <w:sz w:val="24"/>
            <w:szCs w:val="24"/>
          </w:rPr>
          <w:t>https://eprocure.gov.in/eprocure/app</w:t>
        </w:r>
      </w:hyperlink>
      <w:r w:rsidRPr="00572A0B">
        <w:rPr>
          <w:sz w:val="24"/>
          <w:szCs w:val="24"/>
        </w:rPr>
        <w:t xml:space="preserve">). </w:t>
      </w:r>
    </w:p>
    <w:p w:rsidR="0060760E" w:rsidRDefault="0060760E" w:rsidP="00572A0B">
      <w:pPr>
        <w:tabs>
          <w:tab w:val="left" w:pos="360"/>
        </w:tabs>
        <w:autoSpaceDE w:val="0"/>
        <w:autoSpaceDN w:val="0"/>
        <w:adjustRightInd w:val="0"/>
        <w:spacing w:after="0" w:line="240" w:lineRule="auto"/>
        <w:jc w:val="both"/>
        <w:rPr>
          <w:sz w:val="24"/>
          <w:szCs w:val="24"/>
        </w:rPr>
      </w:pPr>
    </w:p>
    <w:p w:rsidR="0060760E" w:rsidRDefault="0060760E" w:rsidP="00572A0B">
      <w:pPr>
        <w:tabs>
          <w:tab w:val="left" w:pos="360"/>
        </w:tabs>
        <w:autoSpaceDE w:val="0"/>
        <w:autoSpaceDN w:val="0"/>
        <w:adjustRightInd w:val="0"/>
        <w:spacing w:after="0" w:line="240" w:lineRule="auto"/>
        <w:jc w:val="both"/>
        <w:rPr>
          <w:sz w:val="24"/>
          <w:szCs w:val="24"/>
        </w:rPr>
      </w:pPr>
      <w:r>
        <w:rPr>
          <w:sz w:val="24"/>
          <w:szCs w:val="24"/>
        </w:rPr>
        <w:t xml:space="preserve">6. I/we certify that, I/we are the manufacturers of the equipments/machines and have supplied more than </w:t>
      </w:r>
      <w:r w:rsidR="00DC1456">
        <w:rPr>
          <w:sz w:val="24"/>
          <w:szCs w:val="24"/>
        </w:rPr>
        <w:t>1</w:t>
      </w:r>
      <w:r>
        <w:rPr>
          <w:sz w:val="24"/>
          <w:szCs w:val="24"/>
        </w:rPr>
        <w:t>00 machines during the last 2 years</w:t>
      </w:r>
      <w:r w:rsidR="008649DE">
        <w:rPr>
          <w:sz w:val="24"/>
          <w:szCs w:val="24"/>
        </w:rPr>
        <w:t>. The customer satisfaction letters are also attached.</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60760E" w:rsidP="00572A0B">
      <w:pPr>
        <w:tabs>
          <w:tab w:val="left" w:pos="360"/>
        </w:tabs>
        <w:autoSpaceDE w:val="0"/>
        <w:autoSpaceDN w:val="0"/>
        <w:adjustRightInd w:val="0"/>
        <w:spacing w:after="0" w:line="240" w:lineRule="auto"/>
        <w:jc w:val="both"/>
        <w:rPr>
          <w:sz w:val="24"/>
          <w:szCs w:val="24"/>
        </w:rPr>
      </w:pPr>
      <w:r>
        <w:rPr>
          <w:sz w:val="24"/>
          <w:szCs w:val="24"/>
        </w:rPr>
        <w:t>7</w:t>
      </w:r>
      <w:r w:rsidR="008B5211" w:rsidRPr="00572A0B">
        <w:rPr>
          <w:sz w:val="24"/>
          <w:szCs w:val="24"/>
        </w:rPr>
        <w:t xml:space="preserve">. In case any provisions of this tender are found violated , your department/ </w:t>
      </w:r>
      <w:r w:rsidR="00572A0B" w:rsidRPr="00572A0B">
        <w:rPr>
          <w:sz w:val="24"/>
          <w:szCs w:val="24"/>
        </w:rPr>
        <w:t>organization</w:t>
      </w:r>
      <w:r w:rsidR="008B5211" w:rsidRPr="00572A0B">
        <w:rPr>
          <w:sz w:val="24"/>
          <w:szCs w:val="24"/>
        </w:rPr>
        <w:t xml:space="preserve"> shall be at liberty to reject this tender/bid including the forfeiture of the full said Earnest Money Deposit</w:t>
      </w:r>
      <w:r w:rsidR="00B93A21">
        <w:rPr>
          <w:sz w:val="24"/>
          <w:szCs w:val="24"/>
        </w:rPr>
        <w:t xml:space="preserve"> (EMD)</w:t>
      </w:r>
      <w:r w:rsidR="008B5211" w:rsidRPr="00572A0B">
        <w:rPr>
          <w:sz w:val="24"/>
          <w:szCs w:val="24"/>
        </w:rPr>
        <w:t xml:space="preserve"> absolutely and we shall not have any claim/right against </w:t>
      </w:r>
      <w:r w:rsidR="00217183">
        <w:rPr>
          <w:sz w:val="24"/>
          <w:szCs w:val="24"/>
        </w:rPr>
        <w:t>D</w:t>
      </w:r>
      <w:r w:rsidR="008B5211" w:rsidRPr="00572A0B">
        <w:rPr>
          <w:sz w:val="24"/>
          <w:szCs w:val="24"/>
        </w:rPr>
        <w:t>eptt</w:t>
      </w:r>
      <w:r w:rsidR="00572A0B">
        <w:rPr>
          <w:sz w:val="24"/>
          <w:szCs w:val="24"/>
        </w:rPr>
        <w:t>.</w:t>
      </w:r>
      <w:r w:rsidR="008B5211" w:rsidRPr="00572A0B">
        <w:rPr>
          <w:sz w:val="24"/>
          <w:szCs w:val="24"/>
        </w:rPr>
        <w:t xml:space="preserve"> in </w:t>
      </w:r>
      <w:r w:rsidR="005F01F0">
        <w:rPr>
          <w:sz w:val="24"/>
          <w:szCs w:val="24"/>
        </w:rPr>
        <w:t>satisfaction of this condition.</w:t>
      </w:r>
    </w:p>
    <w:p w:rsidR="00572A0B" w:rsidRDefault="00572A0B" w:rsidP="00572A0B">
      <w:pPr>
        <w:tabs>
          <w:tab w:val="left" w:pos="360"/>
        </w:tabs>
        <w:autoSpaceDE w:val="0"/>
        <w:autoSpaceDN w:val="0"/>
        <w:adjustRightInd w:val="0"/>
        <w:spacing w:after="0" w:line="240" w:lineRule="auto"/>
        <w:jc w:val="right"/>
        <w:rPr>
          <w:sz w:val="24"/>
          <w:szCs w:val="24"/>
        </w:rPr>
      </w:pPr>
    </w:p>
    <w:p w:rsidR="00572A0B" w:rsidRDefault="008B5211" w:rsidP="00572A0B">
      <w:pPr>
        <w:tabs>
          <w:tab w:val="left" w:pos="360"/>
        </w:tabs>
        <w:autoSpaceDE w:val="0"/>
        <w:autoSpaceDN w:val="0"/>
        <w:adjustRightInd w:val="0"/>
        <w:spacing w:after="0" w:line="240" w:lineRule="auto"/>
        <w:jc w:val="right"/>
        <w:rPr>
          <w:sz w:val="24"/>
          <w:szCs w:val="24"/>
        </w:rPr>
      </w:pPr>
      <w:r w:rsidRPr="00572A0B">
        <w:rPr>
          <w:sz w:val="24"/>
          <w:szCs w:val="24"/>
        </w:rPr>
        <w:t xml:space="preserve">Yours Faithfully, </w:t>
      </w:r>
    </w:p>
    <w:p w:rsidR="00572A0B" w:rsidRDefault="008B5211" w:rsidP="00572A0B">
      <w:pPr>
        <w:tabs>
          <w:tab w:val="left" w:pos="360"/>
        </w:tabs>
        <w:autoSpaceDE w:val="0"/>
        <w:autoSpaceDN w:val="0"/>
        <w:adjustRightInd w:val="0"/>
        <w:spacing w:after="0" w:line="240" w:lineRule="auto"/>
        <w:jc w:val="right"/>
        <w:rPr>
          <w:sz w:val="24"/>
          <w:szCs w:val="24"/>
        </w:rPr>
      </w:pPr>
      <w:r w:rsidRPr="00572A0B">
        <w:rPr>
          <w:sz w:val="24"/>
          <w:szCs w:val="24"/>
        </w:rPr>
        <w:t xml:space="preserve">(Signature of the Bidder, with Official Seal) </w:t>
      </w:r>
    </w:p>
    <w:p w:rsidR="00572A0B" w:rsidRPr="004A34C7" w:rsidRDefault="00CC6F52" w:rsidP="00B11883">
      <w:pPr>
        <w:jc w:val="right"/>
        <w:rPr>
          <w:b/>
          <w:bCs/>
          <w:sz w:val="24"/>
          <w:szCs w:val="24"/>
        </w:rPr>
      </w:pPr>
      <w:r>
        <w:rPr>
          <w:b/>
          <w:bCs/>
          <w:sz w:val="24"/>
          <w:szCs w:val="24"/>
        </w:rPr>
        <w:lastRenderedPageBreak/>
        <w:t>Appendix</w:t>
      </w:r>
      <w:r w:rsidR="00572A0B" w:rsidRPr="004A34C7">
        <w:rPr>
          <w:b/>
          <w:bCs/>
          <w:sz w:val="24"/>
          <w:szCs w:val="24"/>
        </w:rPr>
        <w:t>-</w:t>
      </w:r>
      <w:r>
        <w:rPr>
          <w:b/>
          <w:bCs/>
          <w:sz w:val="24"/>
          <w:szCs w:val="24"/>
        </w:rPr>
        <w:t>B</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Pr="00572A0B" w:rsidRDefault="008B5211" w:rsidP="00572A0B">
      <w:pPr>
        <w:tabs>
          <w:tab w:val="left" w:pos="360"/>
        </w:tabs>
        <w:autoSpaceDE w:val="0"/>
        <w:autoSpaceDN w:val="0"/>
        <w:adjustRightInd w:val="0"/>
        <w:spacing w:after="0" w:line="240" w:lineRule="auto"/>
        <w:jc w:val="center"/>
        <w:rPr>
          <w:b/>
          <w:bCs/>
          <w:sz w:val="24"/>
          <w:szCs w:val="24"/>
        </w:rPr>
      </w:pPr>
      <w:r w:rsidRPr="00572A0B">
        <w:rPr>
          <w:b/>
          <w:bCs/>
          <w:sz w:val="24"/>
          <w:szCs w:val="24"/>
        </w:rPr>
        <w:t>INSTRUCTIONS TO THE BIDDERS</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572A0B">
      <w:pPr>
        <w:tabs>
          <w:tab w:val="left" w:pos="360"/>
        </w:tabs>
        <w:autoSpaceDE w:val="0"/>
        <w:autoSpaceDN w:val="0"/>
        <w:adjustRightInd w:val="0"/>
        <w:spacing w:after="0" w:line="240" w:lineRule="auto"/>
        <w:jc w:val="both"/>
        <w:rPr>
          <w:sz w:val="24"/>
          <w:szCs w:val="24"/>
        </w:rPr>
      </w:pPr>
      <w:r w:rsidRPr="00572A0B">
        <w:rPr>
          <w:sz w:val="24"/>
          <w:szCs w:val="24"/>
        </w:rPr>
        <w:t xml:space="preserve">Instructions for Online Bid Submission Instructions to the Bidders to submit the bids online through the Central Public Procurement Portal for e Procurement at https://eprocure.gov.in/eprocure/app are as follows </w:t>
      </w:r>
    </w:p>
    <w:p w:rsidR="00572A0B" w:rsidRDefault="00572A0B" w:rsidP="00572A0B">
      <w:pPr>
        <w:tabs>
          <w:tab w:val="left" w:pos="360"/>
        </w:tabs>
        <w:autoSpaceDE w:val="0"/>
        <w:autoSpaceDN w:val="0"/>
        <w:adjustRightInd w:val="0"/>
        <w:spacing w:after="0" w:line="240" w:lineRule="auto"/>
        <w:jc w:val="both"/>
        <w:rPr>
          <w:sz w:val="24"/>
          <w:szCs w:val="24"/>
        </w:rPr>
      </w:pPr>
    </w:p>
    <w:p w:rsidR="00572A0B"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Possession of valid Digital Signature Certificate (DSC) and enrolment/registration of the contractors/bidders on the eprocurement/etender portal is a prerequisite for e-tendering.</w:t>
      </w:r>
    </w:p>
    <w:p w:rsidR="00572A0B"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 xml:space="preserve">Bidder should do the enrolment in the eProcurement site using the “Click here to Enrol” option available on the home page. Portal enrolment is generally free of charge. During enrolment/registration, the bidders should provide the correct/true information including valid email_id. All the correspondence shall be made directly with the contractors/bidders through email_id provided. </w:t>
      </w:r>
    </w:p>
    <w:p w:rsidR="00572A0B"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Bidder need to login to the site through their user ID/ password chosen during enrolment /registration.</w:t>
      </w:r>
    </w:p>
    <w:p w:rsidR="00572A0B"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Then the Digital Signature Certificate (Class II or Class III Certificates with signing key usage) issued by SIFY/TCS/nCode/eMudra or any Certifying Authority recognized by CCA India on eToken/Smart Card, should be registered.</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DSC that is registered only should be used by the bidder and should ensure safety of the same.</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Bidder logs in to the site through the secured log in by giving the user id/ password chosen during enrolment/registration and then by giving the password of the eToken/SmartCard to access DSC.</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In case of limited tender the regd dealers/ the bidders invited to participate in the tender will receive a notification through e-mail wrt to tender and after log in the bidder selects the tender and moves it to “my tenders</w:t>
      </w:r>
      <w:r w:rsidR="00B11883">
        <w:rPr>
          <w:sz w:val="24"/>
          <w:szCs w:val="24"/>
        </w:rPr>
        <w:t>”</w:t>
      </w:r>
      <w:r w:rsidRPr="00572A0B">
        <w:rPr>
          <w:sz w:val="24"/>
          <w:szCs w:val="24"/>
        </w:rPr>
        <w:t xml:space="preserve"> . In case of open tenders the bidder selects the tender which he/she is interested in by using the search option &amp; then moves it to the “my tenders‟ folder.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From my tender folder, the bidder selects the tender to view all the details indicated.</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After downloading / getting the tender document/schedules, the Bidder should go through them carefully and then submit the documents as asked, otherwise bid will be rejected.</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If there are any clarifications, this may be obtained online through the tender site, or through the contact details or during the pre -bid meeting if any or during the pre -bid meeting if any.</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Bidder should take into account the corrigendum published before submitting the bids online.</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It is construed that the bidder has read all the terms and conditions before submitting their offer. Bidder should go through the tender schedules carefully and upload the documents as asked; otherwise, the bid will be rejected.</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 xml:space="preserve">The Bidders can update well in advance, the documents such as certificates, annual report details etc., under My Space option and these can be selected as per tender </w:t>
      </w:r>
      <w:r w:rsidRPr="00572A0B">
        <w:rPr>
          <w:sz w:val="24"/>
          <w:szCs w:val="24"/>
        </w:rPr>
        <w:lastRenderedPageBreak/>
        <w:t>requirements and then sent along with bid documents during bid submission. This will facilitate the bid submission process faster by reducing upload time of bids.</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Bidder, in advance, should get the bid documents ready to be submitted as indicated in the tender document/schedule and generally, they can be in PDF/xls/rar/zip/dwf formats. If there is more than one document, they can be clubbed together and can be provided in the requested format. Each document to be uploaded online for the tenders should be less than 2 MB. If any document is more than 2MB, it can be reduced through zip/rar and the same can be uploaded, if permitted. Bidders Bid documents may be scanned with 100 dpi with black and white option. However of the file size is less than 1 MB the transaction uploading time will be very fast.</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Bidder should submit the Tender Fee/ EMD as specified in the tender. The original should be posted/couriered/given in person to the Tender Inviting Authority, within the bid submission due date &amp; time for the tender. Scanned copy of the instrument should be uploaded as part of the offer.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While submitting the bids online, the bidder must read the terms &amp; conditions and accept the same to proceed further to submit the bid packets.</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bidder has to select the payment option as offline to pay the Tender FEE/ EMD as applicable and enter details of the instruments.</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details of the DD/any other accepted instrument, physically sent, should tally with the details available in the scanned copy and the data entered during bid submission time. The submitted bid will not be acceptable if otherwise.</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bidder has to digitally sign and upload the required bid documents one by one as indicated. Bidders must note that the very act of using DSC for downloading the bids and uploading their offers shall be deemed to be a confirmation that they have read all sections and pages of the bid document including General conditions of contract without any exception and have understood the entire document and are clear about the requirements of the tender requirements.</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bidder has to upload the relevant files required as indicated in the cover content. In case of any irrelevant files, the bid will be rejected. The tech bid acceptance will be subject to physical receipt of specified docu</w:t>
      </w:r>
      <w:r w:rsidR="00B11883">
        <w:rPr>
          <w:sz w:val="24"/>
          <w:szCs w:val="24"/>
        </w:rPr>
        <w:t>ment</w:t>
      </w:r>
      <w:r w:rsidRPr="00572A0B">
        <w:rPr>
          <w:sz w:val="24"/>
          <w:szCs w:val="24"/>
        </w:rPr>
        <w:t xml:space="preserve"> at the time of tech bid opening. Further, the TIA will not be held responsible for any sort of delay or the difficulties faced during the submission of bids physically by the bidders under any circumstances whatsoever.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If the price bid format is provided in a spread sheet file like BoQ_xxxx.xls, the rates offered should be entered in the allotted space only and uploaded after filling the relevant columns. The Price Bid/BOQ template must not be modified/replaced by the bidder, else the bid submitted is liable to be rejected for this tender.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The bidders are requested to submit the bids through online e-tendering system to the Tender Inviting Authority (TIA) well before the bid submission end date &amp; time (as per Server System Clock). The TIA will not be held responsible for any sort of delay or the difficulties faced during the submission of bids online by the bidders at the eleventh hour.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t>After the bid submission (ie after Clicking “Freeze Bid Submission” in the portal), the acknowledgement number, given by the system should be printed by the bidder and kept as a record of evidence for online submission of bid for the particular tender and will also act as an entry pass to participate in the bid opening date.</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572A0B">
        <w:rPr>
          <w:sz w:val="24"/>
          <w:szCs w:val="24"/>
        </w:rPr>
        <w:lastRenderedPageBreak/>
        <w:t>The time settings fixed in the server side &amp; displayed at the top of the tender site, will be valid for all actions of requesting, bid submission, bid opening etc., in the e-tender system. The bidders should follow this time during bid submission.</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All the data being entered by the bidders would be encrypted using PKI encryption techniques to ensure the secrecy of the data. The data entered will not viewable by unauthorized persons during bid submission &amp; not be viewable by any one until the time of bid opening.</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 xml:space="preserve">Any bid document that is uploaded to the server is subjected to symmetric encryption using a system generated symmetric key. Further this key is subjected to asymmetric encryption using </w:t>
      </w:r>
      <w:r w:rsidR="0091271B">
        <w:rPr>
          <w:sz w:val="24"/>
          <w:szCs w:val="24"/>
        </w:rPr>
        <w:t>Department</w:t>
      </w:r>
      <w:r w:rsidRPr="00B11883">
        <w:rPr>
          <w:sz w:val="24"/>
          <w:szCs w:val="24"/>
        </w:rPr>
        <w:t xml:space="preserve"> or the procurement officer openers public keys. Overall, the uploaded tender documents become readable only after the tender opening by the authorized bid openers.</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The confidentiality of the bids is maintained since the secured Socket Layer 128 bit encryption technology is used. Data storage encryption of sensitive fields is done.</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The bidder should logout of the tendering system using the normal logout option available at the top right hand corner and not by selecting the (X) exit option in the browser.</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 xml:space="preserve">For any queries regarding e-tendering process, the bidders are requested to contact TIA as provided in the tender document. The bidders for any further queries can also to contact over phone: 1- 800-233-7315 or send a mail over to – </w:t>
      </w:r>
      <w:hyperlink r:id="rId17" w:history="1">
        <w:r w:rsidR="00B11883" w:rsidRPr="00CE2CBB">
          <w:rPr>
            <w:rStyle w:val="Hyperlink"/>
            <w:sz w:val="24"/>
            <w:szCs w:val="24"/>
          </w:rPr>
          <w:t>cppp-nic@nic.in</w:t>
        </w:r>
      </w:hyperlink>
      <w:r w:rsidRPr="00B11883">
        <w:rPr>
          <w:sz w:val="24"/>
          <w:szCs w:val="24"/>
        </w:rPr>
        <w:t xml:space="preserve"> .</w:t>
      </w:r>
    </w:p>
    <w:p w:rsidR="00B11883" w:rsidRDefault="008B5211" w:rsidP="00F55A97">
      <w:pPr>
        <w:pStyle w:val="ListParagraph"/>
        <w:numPr>
          <w:ilvl w:val="0"/>
          <w:numId w:val="22"/>
        </w:numPr>
        <w:tabs>
          <w:tab w:val="left" w:pos="360"/>
        </w:tabs>
        <w:autoSpaceDE w:val="0"/>
        <w:autoSpaceDN w:val="0"/>
        <w:adjustRightInd w:val="0"/>
        <w:spacing w:after="0" w:line="240" w:lineRule="auto"/>
        <w:jc w:val="both"/>
        <w:rPr>
          <w:sz w:val="24"/>
          <w:szCs w:val="24"/>
        </w:rPr>
      </w:pPr>
      <w:r w:rsidRPr="00B11883">
        <w:rPr>
          <w:sz w:val="24"/>
          <w:szCs w:val="24"/>
        </w:rPr>
        <w:t>The undertaking to the effect that the terms and conditions stipulated in the tender docu</w:t>
      </w:r>
      <w:r w:rsidR="00B11883">
        <w:rPr>
          <w:sz w:val="24"/>
          <w:szCs w:val="24"/>
        </w:rPr>
        <w:t>ments</w:t>
      </w:r>
      <w:r w:rsidRPr="00B11883">
        <w:rPr>
          <w:sz w:val="24"/>
          <w:szCs w:val="24"/>
        </w:rPr>
        <w:t xml:space="preserve"> are acceptable by the auth</w:t>
      </w:r>
      <w:r w:rsidR="00B11883">
        <w:rPr>
          <w:sz w:val="24"/>
          <w:szCs w:val="24"/>
        </w:rPr>
        <w:t>orized</w:t>
      </w:r>
      <w:r w:rsidRPr="00B11883">
        <w:rPr>
          <w:sz w:val="24"/>
          <w:szCs w:val="24"/>
        </w:rPr>
        <w:t xml:space="preserve"> signatory of the bidders Regd</w:t>
      </w:r>
      <w:r w:rsidR="00B11883">
        <w:rPr>
          <w:sz w:val="24"/>
          <w:szCs w:val="24"/>
        </w:rPr>
        <w:t>.</w:t>
      </w:r>
      <w:r w:rsidRPr="00B11883">
        <w:rPr>
          <w:sz w:val="24"/>
          <w:szCs w:val="24"/>
        </w:rPr>
        <w:t xml:space="preserve"> firm will have to be submitted. The subject undertaking on a forwarding letter shall be uploaded on CPP portal during bidding by the bidders. </w:t>
      </w:r>
    </w:p>
    <w:p w:rsidR="00B11883" w:rsidRDefault="00B11883" w:rsidP="00B11883">
      <w:pPr>
        <w:tabs>
          <w:tab w:val="left" w:pos="360"/>
        </w:tabs>
        <w:autoSpaceDE w:val="0"/>
        <w:autoSpaceDN w:val="0"/>
        <w:adjustRightInd w:val="0"/>
        <w:spacing w:after="0" w:line="240" w:lineRule="auto"/>
        <w:ind w:left="360"/>
        <w:jc w:val="both"/>
        <w:rPr>
          <w:sz w:val="24"/>
          <w:szCs w:val="24"/>
        </w:rPr>
      </w:pPr>
    </w:p>
    <w:p w:rsidR="00B11883" w:rsidRDefault="00B11883" w:rsidP="00B11883">
      <w:pPr>
        <w:tabs>
          <w:tab w:val="left" w:pos="360"/>
        </w:tabs>
        <w:autoSpaceDE w:val="0"/>
        <w:autoSpaceDN w:val="0"/>
        <w:adjustRightInd w:val="0"/>
        <w:spacing w:after="0" w:line="240" w:lineRule="auto"/>
        <w:ind w:left="360"/>
        <w:jc w:val="both"/>
        <w:rPr>
          <w:sz w:val="24"/>
          <w:szCs w:val="24"/>
        </w:rPr>
      </w:pPr>
    </w:p>
    <w:p w:rsidR="00B11883" w:rsidRPr="00B11883" w:rsidRDefault="00B11883" w:rsidP="00B11883">
      <w:pPr>
        <w:tabs>
          <w:tab w:val="left" w:pos="360"/>
        </w:tabs>
        <w:autoSpaceDE w:val="0"/>
        <w:autoSpaceDN w:val="0"/>
        <w:adjustRightInd w:val="0"/>
        <w:spacing w:after="0" w:line="240" w:lineRule="auto"/>
        <w:ind w:left="360"/>
        <w:jc w:val="both"/>
        <w:rPr>
          <w:sz w:val="24"/>
          <w:szCs w:val="24"/>
        </w:rPr>
      </w:pPr>
    </w:p>
    <w:p w:rsidR="008B5211" w:rsidRPr="008161A1" w:rsidRDefault="008B5211" w:rsidP="00B11883">
      <w:pPr>
        <w:tabs>
          <w:tab w:val="left" w:pos="360"/>
        </w:tabs>
        <w:autoSpaceDE w:val="0"/>
        <w:autoSpaceDN w:val="0"/>
        <w:adjustRightInd w:val="0"/>
        <w:spacing w:after="0" w:line="240" w:lineRule="auto"/>
        <w:ind w:left="360"/>
        <w:jc w:val="both"/>
        <w:rPr>
          <w:sz w:val="24"/>
          <w:szCs w:val="24"/>
        </w:rPr>
      </w:pPr>
      <w:r w:rsidRPr="008161A1">
        <w:rPr>
          <w:sz w:val="24"/>
          <w:szCs w:val="24"/>
        </w:rPr>
        <w:t>Note : (Rate to be quoted online by bidder in BOQ Excel Sheet o</w:t>
      </w:r>
      <w:r w:rsidR="00B11883" w:rsidRPr="008161A1">
        <w:rPr>
          <w:sz w:val="24"/>
          <w:szCs w:val="24"/>
        </w:rPr>
        <w:t>nly</w:t>
      </w:r>
      <w:r w:rsidR="008161A1" w:rsidRPr="008161A1">
        <w:rPr>
          <w:sz w:val="24"/>
          <w:szCs w:val="24"/>
        </w:rPr>
        <w:t>.</w:t>
      </w:r>
      <w:r w:rsidR="008161A1" w:rsidRPr="008161A1">
        <w:rPr>
          <w:rFonts w:cs="Times New Roman"/>
          <w:sz w:val="24"/>
          <w:szCs w:val="24"/>
        </w:rPr>
        <w:t xml:space="preserve"> The manufacturers should quote the final selling price to the beneficiary inclusive of taxes, duties and transportation. The price may be quoted state-wise.</w:t>
      </w:r>
      <w:r w:rsidR="00B11883" w:rsidRPr="008161A1">
        <w:rPr>
          <w:sz w:val="24"/>
          <w:szCs w:val="24"/>
        </w:rPr>
        <w:t>)</w:t>
      </w:r>
    </w:p>
    <w:p w:rsidR="008B5211" w:rsidRPr="00914672" w:rsidRDefault="008B5211" w:rsidP="00A819AF">
      <w:pPr>
        <w:autoSpaceDE w:val="0"/>
        <w:autoSpaceDN w:val="0"/>
        <w:adjustRightInd w:val="0"/>
        <w:spacing w:after="0" w:line="240" w:lineRule="auto"/>
        <w:jc w:val="center"/>
        <w:rPr>
          <w:rFonts w:cs="Bookman Old Style"/>
          <w:color w:val="000000"/>
          <w:sz w:val="24"/>
          <w:szCs w:val="24"/>
        </w:rPr>
      </w:pPr>
    </w:p>
    <w:p w:rsidR="00680ECC" w:rsidRDefault="00680ECC">
      <w:pPr>
        <w:rPr>
          <w:rFonts w:ascii="Bookman Old Style" w:hAnsi="Bookman Old Style" w:cs="Bookman Old Style"/>
          <w:color w:val="000000"/>
          <w:sz w:val="28"/>
          <w:szCs w:val="28"/>
        </w:rPr>
      </w:pPr>
      <w:r>
        <w:rPr>
          <w:rFonts w:ascii="Bookman Old Style" w:hAnsi="Bookman Old Style" w:cs="Bookman Old Style"/>
          <w:color w:val="000000"/>
          <w:sz w:val="28"/>
          <w:szCs w:val="28"/>
        </w:rPr>
        <w:br w:type="page"/>
      </w:r>
    </w:p>
    <w:p w:rsidR="00FB4B6F" w:rsidRPr="007D742D" w:rsidRDefault="00680ECC" w:rsidP="007D742D">
      <w:pPr>
        <w:autoSpaceDE w:val="0"/>
        <w:autoSpaceDN w:val="0"/>
        <w:adjustRightInd w:val="0"/>
        <w:spacing w:after="0" w:line="240" w:lineRule="auto"/>
        <w:jc w:val="right"/>
        <w:rPr>
          <w:rFonts w:cstheme="minorHAnsi"/>
          <w:b/>
          <w:bCs/>
          <w:color w:val="000000"/>
          <w:szCs w:val="22"/>
        </w:rPr>
      </w:pPr>
      <w:r w:rsidRPr="007D742D">
        <w:rPr>
          <w:rFonts w:cstheme="minorHAnsi"/>
          <w:b/>
          <w:bCs/>
          <w:color w:val="000000"/>
          <w:szCs w:val="22"/>
        </w:rPr>
        <w:lastRenderedPageBreak/>
        <w:t xml:space="preserve">Annexure –I (a) </w:t>
      </w:r>
    </w:p>
    <w:p w:rsidR="00FB4B6F" w:rsidRPr="007D742D" w:rsidRDefault="00FB4B6F" w:rsidP="007D742D">
      <w:pPr>
        <w:pStyle w:val="Heading1"/>
        <w:shd w:val="clear" w:color="auto" w:fill="FFFFFF"/>
        <w:spacing w:before="0" w:beforeAutospacing="0" w:after="0" w:afterAutospacing="0"/>
        <w:jc w:val="center"/>
        <w:rPr>
          <w:rFonts w:asciiTheme="minorHAnsi" w:hAnsiTheme="minorHAnsi" w:cstheme="minorHAnsi"/>
          <w:sz w:val="22"/>
          <w:szCs w:val="22"/>
        </w:rPr>
      </w:pPr>
    </w:p>
    <w:p w:rsidR="00FB4B6F" w:rsidRPr="007D742D" w:rsidRDefault="007D742D" w:rsidP="007D742D">
      <w:pPr>
        <w:shd w:val="clear" w:color="auto" w:fill="FFFFFF"/>
        <w:spacing w:after="0" w:line="240" w:lineRule="auto"/>
        <w:ind w:right="-630"/>
        <w:jc w:val="center"/>
        <w:outlineLvl w:val="0"/>
        <w:rPr>
          <w:rFonts w:eastAsia="Times New Roman" w:cstheme="minorHAnsi"/>
          <w:b/>
          <w:bCs/>
          <w:kern w:val="36"/>
          <w:szCs w:val="22"/>
        </w:rPr>
      </w:pPr>
      <w:r w:rsidRPr="007D742D">
        <w:rPr>
          <w:rFonts w:eastAsia="Times New Roman" w:cstheme="minorHAnsi"/>
          <w:b/>
          <w:bCs/>
          <w:kern w:val="36"/>
          <w:szCs w:val="22"/>
        </w:rPr>
        <w:t>SUPER SEEDER</w:t>
      </w:r>
    </w:p>
    <w:p w:rsidR="00FB4B6F" w:rsidRPr="007D742D" w:rsidRDefault="00FB4B6F" w:rsidP="007D742D">
      <w:pPr>
        <w:shd w:val="clear" w:color="auto" w:fill="FFFFFF"/>
        <w:spacing w:after="0" w:line="240" w:lineRule="auto"/>
        <w:outlineLvl w:val="0"/>
        <w:rPr>
          <w:rFonts w:eastAsia="Times New Roman" w:cstheme="minorHAnsi"/>
          <w:b/>
          <w:bCs/>
          <w:noProof/>
          <w:kern w:val="36"/>
          <w:szCs w:val="22"/>
        </w:rPr>
      </w:pPr>
    </w:p>
    <w:tbl>
      <w:tblPr>
        <w:tblStyle w:val="TableGrid"/>
        <w:tblW w:w="5000" w:type="pct"/>
        <w:tblLook w:val="04A0"/>
      </w:tblPr>
      <w:tblGrid>
        <w:gridCol w:w="4205"/>
        <w:gridCol w:w="5037"/>
      </w:tblGrid>
      <w:tr w:rsidR="007D742D" w:rsidRPr="007D742D" w:rsidTr="007D742D">
        <w:trPr>
          <w:trHeight w:val="350"/>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Type</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 xml:space="preserve">Tractor Drawn, Mounted Type                                      </w:t>
            </w:r>
          </w:p>
        </w:tc>
      </w:tr>
      <w:tr w:rsidR="007D742D" w:rsidRPr="007D742D" w:rsidTr="007D742D">
        <w:trPr>
          <w:trHeight w:val="131"/>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Overall Width</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outlineLvl w:val="0"/>
              <w:rPr>
                <w:rFonts w:cstheme="minorHAnsi"/>
                <w:b/>
                <w:bCs/>
                <w:u w:val="single"/>
              </w:rPr>
            </w:pPr>
            <w:r w:rsidRPr="007D742D">
              <w:rPr>
                <w:rFonts w:cstheme="minorHAnsi"/>
              </w:rPr>
              <w:t>2400~2530 mm</w:t>
            </w:r>
          </w:p>
        </w:tc>
      </w:tr>
      <w:tr w:rsidR="007D742D" w:rsidRPr="007D742D" w:rsidTr="007D742D">
        <w:trPr>
          <w:trHeight w:val="212"/>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Working Width</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1990~2140 mm</w:t>
            </w:r>
          </w:p>
        </w:tc>
      </w:tr>
      <w:tr w:rsidR="007D742D" w:rsidRPr="007D742D" w:rsidTr="007D742D">
        <w:trPr>
          <w:trHeight w:val="27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No. of Rows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10/11/12</w:t>
            </w:r>
          </w:p>
        </w:tc>
      </w:tr>
      <w:tr w:rsidR="007D742D" w:rsidRPr="007D742D" w:rsidTr="007D742D">
        <w:trPr>
          <w:trHeight w:val="26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Row to Row Spacing</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1B086B" w:rsidP="007D742D">
            <w:pPr>
              <w:jc w:val="center"/>
              <w:rPr>
                <w:rFonts w:cstheme="minorHAnsi"/>
              </w:rPr>
            </w:pPr>
            <w:r>
              <w:rPr>
                <w:rFonts w:cstheme="minorHAnsi"/>
              </w:rPr>
              <w:t>210-225 mm</w:t>
            </w:r>
            <w:bookmarkStart w:id="0" w:name="_GoBack"/>
            <w:bookmarkEnd w:id="0"/>
          </w:p>
        </w:tc>
      </w:tr>
      <w:tr w:rsidR="007D742D" w:rsidRPr="007D742D" w:rsidTr="007D742D">
        <w:trPr>
          <w:trHeight w:val="271"/>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H.P. Required</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ind w:right="-331"/>
              <w:jc w:val="center"/>
              <w:rPr>
                <w:rFonts w:cstheme="minorHAnsi"/>
              </w:rPr>
            </w:pPr>
            <w:r w:rsidRPr="007D742D">
              <w:rPr>
                <w:rFonts w:cstheme="minorHAnsi"/>
              </w:rPr>
              <w:t>50 &amp; Above HP</w:t>
            </w:r>
          </w:p>
        </w:tc>
      </w:tr>
      <w:tr w:rsidR="007D742D" w:rsidRPr="007D742D" w:rsidTr="007D742D">
        <w:trPr>
          <w:trHeight w:val="133"/>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No. of Blades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48 Nos. / 54 Nos.</w:t>
            </w:r>
          </w:p>
        </w:tc>
      </w:tr>
      <w:tr w:rsidR="007D742D" w:rsidRPr="007D742D" w:rsidTr="007D742D">
        <w:trPr>
          <w:trHeight w:val="293"/>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Type of Blades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LJF-type/L-type/C-type</w:t>
            </w:r>
          </w:p>
        </w:tc>
      </w:tr>
      <w:tr w:rsidR="007D742D" w:rsidRPr="007D742D" w:rsidTr="007D742D">
        <w:trPr>
          <w:trHeight w:val="268"/>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Thickness of Blades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7 mm ~ 8 mm</w:t>
            </w:r>
          </w:p>
        </w:tc>
      </w:tr>
      <w:tr w:rsidR="007D742D" w:rsidRPr="007D742D" w:rsidTr="007D742D">
        <w:trPr>
          <w:trHeight w:val="273"/>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Dia. of Rotor with Blades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440 mm ~ 480 mm</w:t>
            </w:r>
          </w:p>
        </w:tc>
      </w:tr>
      <w:tr w:rsidR="007D742D" w:rsidRPr="007D742D" w:rsidTr="007D742D">
        <w:trPr>
          <w:trHeight w:val="27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Mast Height</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580 mm ~ 620 mm</w:t>
            </w:r>
          </w:p>
        </w:tc>
      </w:tr>
      <w:tr w:rsidR="007D742D" w:rsidRPr="007D742D" w:rsidTr="007D742D">
        <w:trPr>
          <w:trHeight w:val="4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Gear Box</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Multi Speed</w:t>
            </w:r>
            <w:r>
              <w:rPr>
                <w:rFonts w:cstheme="minorHAnsi"/>
              </w:rPr>
              <w:t xml:space="preserve"> (Heavy Duty)</w:t>
            </w:r>
          </w:p>
        </w:tc>
      </w:tr>
      <w:tr w:rsidR="007D742D" w:rsidRPr="007D742D" w:rsidTr="007D742D">
        <w:trPr>
          <w:trHeight w:val="4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Seed Metering Device</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Pr>
                <w:rFonts w:cstheme="minorHAnsi"/>
              </w:rPr>
              <w:t>Aluminum Flutted</w:t>
            </w:r>
            <w:r w:rsidRPr="007D742D">
              <w:rPr>
                <w:rFonts w:cstheme="minorHAnsi"/>
              </w:rPr>
              <w:t xml:space="preserve"> Roller Type</w:t>
            </w:r>
          </w:p>
        </w:tc>
      </w:tr>
      <w:tr w:rsidR="007D742D" w:rsidRPr="007D742D" w:rsidTr="007D742D">
        <w:trPr>
          <w:trHeight w:val="133"/>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Fertilizer Mechanism</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Pr>
                <w:rFonts w:cstheme="minorHAnsi"/>
              </w:rPr>
              <w:t>Aluminum Fluttted</w:t>
            </w:r>
            <w:r w:rsidRPr="007D742D">
              <w:rPr>
                <w:rFonts w:cstheme="minorHAnsi"/>
              </w:rPr>
              <w:t xml:space="preserve"> Roller Type</w:t>
            </w:r>
          </w:p>
        </w:tc>
      </w:tr>
      <w:tr w:rsidR="007D742D" w:rsidRPr="007D742D" w:rsidTr="007D742D">
        <w:trPr>
          <w:trHeight w:val="13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Three Point Linkage</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As per Cat- I , II</w:t>
            </w:r>
          </w:p>
        </w:tc>
      </w:tr>
      <w:tr w:rsidR="007D742D" w:rsidRPr="007D742D" w:rsidTr="007D742D">
        <w:trPr>
          <w:trHeight w:val="141"/>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Furrow Opening Disc</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Optional</w:t>
            </w:r>
          </w:p>
        </w:tc>
      </w:tr>
      <w:tr w:rsidR="007D742D" w:rsidRPr="007D742D" w:rsidTr="007D742D">
        <w:trPr>
          <w:trHeight w:val="145"/>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Press Roller</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Optional</w:t>
            </w:r>
          </w:p>
        </w:tc>
      </w:tr>
      <w:tr w:rsidR="007D742D" w:rsidRPr="007D742D" w:rsidTr="007D742D">
        <w:trPr>
          <w:trHeight w:val="4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Type of Disc</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Flat Disc Type</w:t>
            </w:r>
          </w:p>
        </w:tc>
      </w:tr>
      <w:tr w:rsidR="007D742D" w:rsidRPr="007D742D" w:rsidTr="007D742D">
        <w:trPr>
          <w:trHeight w:val="167"/>
        </w:trPr>
        <w:tc>
          <w:tcPr>
            <w:tcW w:w="227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rPr>
                <w:rFonts w:cstheme="minorHAnsi"/>
              </w:rPr>
            </w:pPr>
            <w:r w:rsidRPr="007D742D">
              <w:rPr>
                <w:rFonts w:cstheme="minorHAnsi"/>
              </w:rPr>
              <w:t>No. Of Discs</w:t>
            </w:r>
          </w:p>
        </w:tc>
        <w:tc>
          <w:tcPr>
            <w:tcW w:w="2725" w:type="pct"/>
            <w:tcBorders>
              <w:top w:val="single" w:sz="4" w:space="0" w:color="auto"/>
              <w:left w:val="single" w:sz="4" w:space="0" w:color="auto"/>
              <w:bottom w:val="single" w:sz="4" w:space="0" w:color="auto"/>
              <w:right w:val="single" w:sz="4" w:space="0" w:color="auto"/>
            </w:tcBorders>
            <w:hideMark/>
          </w:tcPr>
          <w:p w:rsidR="007D742D" w:rsidRPr="007D742D" w:rsidRDefault="007D742D" w:rsidP="007D742D">
            <w:pPr>
              <w:jc w:val="center"/>
              <w:rPr>
                <w:rFonts w:cstheme="minorHAnsi"/>
              </w:rPr>
            </w:pPr>
            <w:r w:rsidRPr="007D742D">
              <w:rPr>
                <w:rFonts w:cstheme="minorHAnsi"/>
              </w:rPr>
              <w:t>20 (10Pairs)/22 (11Pairs)/24 (12 Pairs)</w:t>
            </w:r>
          </w:p>
        </w:tc>
      </w:tr>
      <w:tr w:rsidR="007D742D" w:rsidRPr="007D742D" w:rsidTr="007D742D">
        <w:trPr>
          <w:trHeight w:val="167"/>
        </w:trPr>
        <w:tc>
          <w:tcPr>
            <w:tcW w:w="2275" w:type="pct"/>
            <w:tcBorders>
              <w:top w:val="single" w:sz="4" w:space="0" w:color="auto"/>
              <w:left w:val="single" w:sz="4" w:space="0" w:color="auto"/>
              <w:bottom w:val="single" w:sz="4" w:space="0" w:color="auto"/>
              <w:right w:val="single" w:sz="4" w:space="0" w:color="auto"/>
            </w:tcBorders>
          </w:tcPr>
          <w:p w:rsidR="007D742D" w:rsidRPr="007D742D" w:rsidRDefault="007D742D" w:rsidP="007D742D">
            <w:pPr>
              <w:rPr>
                <w:rFonts w:cstheme="minorHAnsi"/>
              </w:rPr>
            </w:pPr>
            <w:r>
              <w:rPr>
                <w:rFonts w:cstheme="minorHAnsi"/>
              </w:rPr>
              <w:t>Safety cover</w:t>
            </w:r>
          </w:p>
        </w:tc>
        <w:tc>
          <w:tcPr>
            <w:tcW w:w="2725" w:type="pct"/>
            <w:tcBorders>
              <w:top w:val="single" w:sz="4" w:space="0" w:color="auto"/>
              <w:left w:val="single" w:sz="4" w:space="0" w:color="auto"/>
              <w:bottom w:val="single" w:sz="4" w:space="0" w:color="auto"/>
              <w:right w:val="single" w:sz="4" w:space="0" w:color="auto"/>
            </w:tcBorders>
          </w:tcPr>
          <w:p w:rsidR="007D742D" w:rsidRPr="007D742D" w:rsidRDefault="007D742D" w:rsidP="007D742D">
            <w:pPr>
              <w:jc w:val="center"/>
              <w:rPr>
                <w:rFonts w:cstheme="minorHAnsi"/>
              </w:rPr>
            </w:pPr>
            <w:r w:rsidRPr="00ED3D45">
              <w:rPr>
                <w:rFonts w:cs="Arial"/>
                <w:i/>
                <w:iCs/>
              </w:rPr>
              <w:t>Safety cover should be provided on all moving parts</w:t>
            </w:r>
          </w:p>
        </w:tc>
      </w:tr>
      <w:tr w:rsidR="007D742D" w:rsidRPr="007D742D" w:rsidTr="007D742D">
        <w:trPr>
          <w:trHeight w:val="167"/>
        </w:trPr>
        <w:tc>
          <w:tcPr>
            <w:tcW w:w="2275" w:type="pct"/>
            <w:tcBorders>
              <w:top w:val="single" w:sz="4" w:space="0" w:color="auto"/>
              <w:left w:val="single" w:sz="4" w:space="0" w:color="auto"/>
              <w:bottom w:val="single" w:sz="4" w:space="0" w:color="auto"/>
              <w:right w:val="single" w:sz="4" w:space="0" w:color="auto"/>
            </w:tcBorders>
          </w:tcPr>
          <w:p w:rsidR="007D742D" w:rsidRPr="007D742D" w:rsidRDefault="007D742D" w:rsidP="007D742D">
            <w:pPr>
              <w:rPr>
                <w:rFonts w:cstheme="minorHAnsi"/>
              </w:rPr>
            </w:pPr>
            <w:r w:rsidRPr="00E10E28">
              <w:rPr>
                <w:rFonts w:cs="Arial"/>
                <w:bCs/>
                <w:i/>
              </w:rPr>
              <w:t>Marking/labeling of machine</w:t>
            </w:r>
          </w:p>
        </w:tc>
        <w:tc>
          <w:tcPr>
            <w:tcW w:w="2725" w:type="pct"/>
            <w:tcBorders>
              <w:top w:val="single" w:sz="4" w:space="0" w:color="auto"/>
              <w:left w:val="single" w:sz="4" w:space="0" w:color="auto"/>
              <w:bottom w:val="single" w:sz="4" w:space="0" w:color="auto"/>
              <w:right w:val="single" w:sz="4" w:space="0" w:color="auto"/>
            </w:tcBorders>
          </w:tcPr>
          <w:p w:rsidR="007D742D" w:rsidRPr="00ED3D45" w:rsidRDefault="007D742D" w:rsidP="007D742D">
            <w:pPr>
              <w:jc w:val="both"/>
              <w:rPr>
                <w:rFonts w:cs="Arial"/>
                <w:i/>
                <w:iCs/>
                <w:lang w:val="en-IN" w:eastAsia="en-IN"/>
              </w:rPr>
            </w:pPr>
            <w:r w:rsidRPr="00ED3D45">
              <w:rPr>
                <w:rFonts w:cs="Arial"/>
                <w:i/>
                <w:iCs/>
              </w:rPr>
              <w:t xml:space="preserve">The labeling plate should be riveted on the body of machine having Name and address of manufacturer, Country of origin, Make, Model, </w:t>
            </w:r>
            <w:r>
              <w:rPr>
                <w:rFonts w:cs="Arial"/>
                <w:i/>
                <w:iCs/>
              </w:rPr>
              <w:t>Month &amp;</w:t>
            </w:r>
            <w:r w:rsidRPr="00ED3D45">
              <w:rPr>
                <w:rFonts w:cs="Arial"/>
                <w:i/>
                <w:iCs/>
              </w:rPr>
              <w:t>Year of manufacture, Serial number, Type, Size, (Number of rows x Row spacing (cm), Name of crops sown Recommend, required size of prime mover (kW), weight of the Machine,(kg)</w:t>
            </w:r>
          </w:p>
        </w:tc>
      </w:tr>
    </w:tbl>
    <w:p w:rsidR="00FB4B6F" w:rsidRPr="00ED3D45" w:rsidRDefault="00FB4B6F" w:rsidP="007D742D"/>
    <w:sectPr w:rsidR="00FB4B6F" w:rsidRPr="00ED3D45" w:rsidSect="002C122D">
      <w:pgSz w:w="11906" w:h="16838" w:code="9"/>
      <w:pgMar w:top="1440" w:right="1440" w:bottom="1440"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A94" w:rsidRPr="00E151C6" w:rsidRDefault="00F81A94" w:rsidP="00E151C6">
      <w:pPr>
        <w:pStyle w:val="ListParagraph"/>
        <w:spacing w:after="0" w:line="240" w:lineRule="auto"/>
        <w:rPr>
          <w:rFonts w:asciiTheme="minorHAnsi" w:eastAsiaTheme="minorHAnsi" w:hAnsiTheme="minorHAnsi" w:cstheme="minorBidi"/>
        </w:rPr>
      </w:pPr>
      <w:r>
        <w:separator/>
      </w:r>
    </w:p>
  </w:endnote>
  <w:endnote w:type="continuationSeparator" w:id="1">
    <w:p w:rsidR="00F81A94" w:rsidRPr="00E151C6" w:rsidRDefault="00F81A94" w:rsidP="00E151C6">
      <w:pPr>
        <w:pStyle w:val="ListParagraph"/>
        <w:spacing w:after="0" w:line="240" w:lineRule="auto"/>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05932"/>
      <w:docPartObj>
        <w:docPartGallery w:val="Page Numbers (Bottom of Page)"/>
        <w:docPartUnique/>
      </w:docPartObj>
    </w:sdtPr>
    <w:sdtContent>
      <w:p w:rsidR="003F298F" w:rsidRDefault="00F703D4">
        <w:pPr>
          <w:pStyle w:val="Footer"/>
          <w:jc w:val="center"/>
        </w:pPr>
        <w:r>
          <w:fldChar w:fldCharType="begin"/>
        </w:r>
        <w:r w:rsidR="003F298F">
          <w:instrText xml:space="preserve"> PAGE   \* MERGEFORMAT </w:instrText>
        </w:r>
        <w:r>
          <w:fldChar w:fldCharType="separate"/>
        </w:r>
        <w:r w:rsidR="009D5B61">
          <w:rPr>
            <w:noProof/>
          </w:rPr>
          <w:t>25</w:t>
        </w:r>
        <w:r>
          <w:rPr>
            <w:noProof/>
          </w:rPr>
          <w:fldChar w:fldCharType="end"/>
        </w:r>
      </w:p>
    </w:sdtContent>
  </w:sdt>
  <w:p w:rsidR="003F298F" w:rsidRDefault="003F29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A94" w:rsidRPr="00E151C6" w:rsidRDefault="00F81A94" w:rsidP="00E151C6">
      <w:pPr>
        <w:pStyle w:val="ListParagraph"/>
        <w:spacing w:after="0" w:line="240" w:lineRule="auto"/>
        <w:rPr>
          <w:rFonts w:asciiTheme="minorHAnsi" w:eastAsiaTheme="minorHAnsi" w:hAnsiTheme="minorHAnsi" w:cstheme="minorBidi"/>
        </w:rPr>
      </w:pPr>
      <w:r>
        <w:separator/>
      </w:r>
    </w:p>
  </w:footnote>
  <w:footnote w:type="continuationSeparator" w:id="1">
    <w:p w:rsidR="00F81A94" w:rsidRPr="00E151C6" w:rsidRDefault="00F81A94" w:rsidP="00E151C6">
      <w:pPr>
        <w:pStyle w:val="ListParagraph"/>
        <w:spacing w:after="0" w:line="240" w:lineRule="auto"/>
        <w:rPr>
          <w:rFonts w:asciiTheme="minorHAnsi" w:eastAsiaTheme="minorHAnsi"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2876"/>
    <w:multiLevelType w:val="hybridMultilevel"/>
    <w:tmpl w:val="C2408E88"/>
    <w:lvl w:ilvl="0" w:tplc="3970EDC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792580"/>
    <w:multiLevelType w:val="hybridMultilevel"/>
    <w:tmpl w:val="620616F8"/>
    <w:lvl w:ilvl="0" w:tplc="D9F4E5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E5C50"/>
    <w:multiLevelType w:val="hybridMultilevel"/>
    <w:tmpl w:val="45D69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A58EA"/>
    <w:multiLevelType w:val="hybridMultilevel"/>
    <w:tmpl w:val="9CA29AC0"/>
    <w:lvl w:ilvl="0" w:tplc="9404F1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86177"/>
    <w:multiLevelType w:val="hybridMultilevel"/>
    <w:tmpl w:val="41E6A056"/>
    <w:lvl w:ilvl="0" w:tplc="EE8C0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40EB4"/>
    <w:multiLevelType w:val="hybridMultilevel"/>
    <w:tmpl w:val="74068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07163"/>
    <w:multiLevelType w:val="hybridMultilevel"/>
    <w:tmpl w:val="4B7ADD28"/>
    <w:lvl w:ilvl="0" w:tplc="CD561B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457AC"/>
    <w:multiLevelType w:val="hybridMultilevel"/>
    <w:tmpl w:val="DEDC45C8"/>
    <w:lvl w:ilvl="0" w:tplc="D29420D6">
      <w:start w:val="1"/>
      <w:numFmt w:val="lowerLetter"/>
      <w:lvlText w:val="(%1)"/>
      <w:lvlJc w:val="left"/>
      <w:pPr>
        <w:ind w:left="1080" w:hanging="360"/>
      </w:pPr>
      <w:rPr>
        <w:rFonts w:hint="default"/>
      </w:rPr>
    </w:lvl>
    <w:lvl w:ilvl="1" w:tplc="D29420D6">
      <w:start w:val="1"/>
      <w:numFmt w:val="lowerLetter"/>
      <w:lvlText w:val="(%2)"/>
      <w:lvlJc w:val="left"/>
      <w:pPr>
        <w:ind w:left="1800" w:hanging="360"/>
      </w:pPr>
      <w:rPr>
        <w:rFonts w:hint="default"/>
      </w:rPr>
    </w:lvl>
    <w:lvl w:ilvl="2" w:tplc="9C7A6886">
      <w:start w:val="15"/>
      <w:numFmt w:val="decimal"/>
      <w:lvlText w:val="%3."/>
      <w:lvlJc w:val="left"/>
      <w:pPr>
        <w:ind w:left="2700" w:hanging="360"/>
      </w:pPr>
      <w:rPr>
        <w:rFonts w:hint="default"/>
        <w:b/>
        <w:bCs/>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AD6B98"/>
    <w:multiLevelType w:val="hybridMultilevel"/>
    <w:tmpl w:val="B7803060"/>
    <w:lvl w:ilvl="0" w:tplc="34EA82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436171"/>
    <w:multiLevelType w:val="hybridMultilevel"/>
    <w:tmpl w:val="379A60C2"/>
    <w:lvl w:ilvl="0" w:tplc="9404F1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25664"/>
    <w:multiLevelType w:val="hybridMultilevel"/>
    <w:tmpl w:val="342E4556"/>
    <w:lvl w:ilvl="0" w:tplc="4AC6F99E">
      <w:start w:val="1"/>
      <w:numFmt w:val="decimal"/>
      <w:lvlText w:val="%1."/>
      <w:lvlJc w:val="left"/>
      <w:pPr>
        <w:ind w:left="765" w:hanging="360"/>
      </w:pPr>
      <w:rPr>
        <w:rFonts w:hint="default"/>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28F03AF3"/>
    <w:multiLevelType w:val="hybridMultilevel"/>
    <w:tmpl w:val="AE94D094"/>
    <w:lvl w:ilvl="0" w:tplc="AA04CB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A6EBF"/>
    <w:multiLevelType w:val="hybridMultilevel"/>
    <w:tmpl w:val="E7A0632E"/>
    <w:lvl w:ilvl="0" w:tplc="2CA2D0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B52B2"/>
    <w:multiLevelType w:val="hybridMultilevel"/>
    <w:tmpl w:val="63089380"/>
    <w:lvl w:ilvl="0" w:tplc="AA04CB7E">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6907CE3"/>
    <w:multiLevelType w:val="hybridMultilevel"/>
    <w:tmpl w:val="A4B6557C"/>
    <w:lvl w:ilvl="0" w:tplc="8438D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C621A"/>
    <w:multiLevelType w:val="hybridMultilevel"/>
    <w:tmpl w:val="E0D61506"/>
    <w:lvl w:ilvl="0" w:tplc="0CAEC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CF7E5B"/>
    <w:multiLevelType w:val="hybridMultilevel"/>
    <w:tmpl w:val="303CC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A63B35"/>
    <w:multiLevelType w:val="hybridMultilevel"/>
    <w:tmpl w:val="496A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D0B84"/>
    <w:multiLevelType w:val="hybridMultilevel"/>
    <w:tmpl w:val="E3D037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C943C8"/>
    <w:multiLevelType w:val="hybridMultilevel"/>
    <w:tmpl w:val="38F8CC1E"/>
    <w:lvl w:ilvl="0" w:tplc="D29420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BE2571"/>
    <w:multiLevelType w:val="hybridMultilevel"/>
    <w:tmpl w:val="53EC0BBC"/>
    <w:lvl w:ilvl="0" w:tplc="AA04CB7E">
      <w:start w:val="1"/>
      <w:numFmt w:val="lowerRoman"/>
      <w:lvlText w:val="(%1)"/>
      <w:lvlJc w:val="left"/>
      <w:pPr>
        <w:ind w:left="1080" w:hanging="720"/>
      </w:pPr>
      <w:rPr>
        <w:rFonts w:hint="default"/>
      </w:rPr>
    </w:lvl>
    <w:lvl w:ilvl="1" w:tplc="6DD03646">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676DE"/>
    <w:multiLevelType w:val="hybridMultilevel"/>
    <w:tmpl w:val="65225736"/>
    <w:lvl w:ilvl="0" w:tplc="CAB650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285EA5"/>
    <w:multiLevelType w:val="hybridMultilevel"/>
    <w:tmpl w:val="AE94D094"/>
    <w:lvl w:ilvl="0" w:tplc="AA04CB7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C6415"/>
    <w:multiLevelType w:val="hybridMultilevel"/>
    <w:tmpl w:val="8EE69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15B82"/>
    <w:multiLevelType w:val="hybridMultilevel"/>
    <w:tmpl w:val="E548A390"/>
    <w:lvl w:ilvl="0" w:tplc="640EDE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11F11"/>
    <w:multiLevelType w:val="hybridMultilevel"/>
    <w:tmpl w:val="106EA4A8"/>
    <w:lvl w:ilvl="0" w:tplc="D2942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001D62"/>
    <w:multiLevelType w:val="hybridMultilevel"/>
    <w:tmpl w:val="E7368344"/>
    <w:lvl w:ilvl="0" w:tplc="D2942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821333"/>
    <w:multiLevelType w:val="hybridMultilevel"/>
    <w:tmpl w:val="95C2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82AC0"/>
    <w:multiLevelType w:val="hybridMultilevel"/>
    <w:tmpl w:val="95C2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6701C"/>
    <w:multiLevelType w:val="hybridMultilevel"/>
    <w:tmpl w:val="CDA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57B26"/>
    <w:multiLevelType w:val="hybridMultilevel"/>
    <w:tmpl w:val="726E6A42"/>
    <w:lvl w:ilvl="0" w:tplc="D2942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75373"/>
    <w:multiLevelType w:val="hybridMultilevel"/>
    <w:tmpl w:val="CDA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D08F9"/>
    <w:multiLevelType w:val="hybridMultilevel"/>
    <w:tmpl w:val="C1788E2E"/>
    <w:lvl w:ilvl="0" w:tplc="E0CA59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CB08FB"/>
    <w:multiLevelType w:val="hybridMultilevel"/>
    <w:tmpl w:val="594E9CBA"/>
    <w:lvl w:ilvl="0" w:tplc="01A8CD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96263"/>
    <w:multiLevelType w:val="hybridMultilevel"/>
    <w:tmpl w:val="CDA6D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326623"/>
    <w:multiLevelType w:val="hybridMultilevel"/>
    <w:tmpl w:val="B8C84544"/>
    <w:lvl w:ilvl="0" w:tplc="DFDA396E">
      <w:start w:val="1"/>
      <w:numFmt w:val="lowerRoman"/>
      <w:lvlText w:val="(%1)"/>
      <w:lvlJc w:val="left"/>
      <w:pPr>
        <w:ind w:left="1530" w:hanging="720"/>
      </w:pPr>
      <w:rPr>
        <w:rFonts w:hint="default"/>
      </w:rPr>
    </w:lvl>
    <w:lvl w:ilvl="1" w:tplc="AA04CB7E">
      <w:start w:val="1"/>
      <w:numFmt w:val="lowerRoman"/>
      <w:lvlText w:val="(%2)"/>
      <w:lvlJc w:val="left"/>
      <w:pPr>
        <w:ind w:left="1890" w:hanging="360"/>
      </w:pPr>
      <w:rPr>
        <w:rFonts w:hint="default"/>
      </w:rPr>
    </w:lvl>
    <w:lvl w:ilvl="2" w:tplc="B4722752">
      <w:start w:val="9"/>
      <w:numFmt w:val="decimal"/>
      <w:lvlText w:val="%3."/>
      <w:lvlJc w:val="left"/>
      <w:pPr>
        <w:ind w:left="2790" w:hanging="360"/>
      </w:pPr>
      <w:rPr>
        <w:rFonts w:hint="default"/>
        <w:b/>
        <w:bCs/>
      </w:rPr>
    </w:lvl>
    <w:lvl w:ilvl="3" w:tplc="A5425D66">
      <w:start w:val="1"/>
      <w:numFmt w:val="lowerLetter"/>
      <w:lvlText w:val="(%4)"/>
      <w:lvlJc w:val="left"/>
      <w:pPr>
        <w:ind w:left="3330" w:hanging="360"/>
      </w:pPr>
      <w:rPr>
        <w:rFonts w:hint="default"/>
      </w:rPr>
    </w:lvl>
    <w:lvl w:ilvl="4" w:tplc="962A5500">
      <w:start w:val="1"/>
      <w:numFmt w:val="decimal"/>
      <w:lvlText w:val="(%5)"/>
      <w:lvlJc w:val="left"/>
      <w:pPr>
        <w:ind w:left="4050" w:hanging="360"/>
      </w:pPr>
      <w:rPr>
        <w:rFonts w:hint="default"/>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7CB20F9A"/>
    <w:multiLevelType w:val="hybridMultilevel"/>
    <w:tmpl w:val="A5CAB2B8"/>
    <w:lvl w:ilvl="0" w:tplc="ACB63106">
      <w:start w:val="1"/>
      <w:numFmt w:val="lowerLetter"/>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4"/>
  </w:num>
  <w:num w:numId="5">
    <w:abstractNumId w:val="36"/>
  </w:num>
  <w:num w:numId="6">
    <w:abstractNumId w:val="30"/>
  </w:num>
  <w:num w:numId="7">
    <w:abstractNumId w:val="25"/>
  </w:num>
  <w:num w:numId="8">
    <w:abstractNumId w:val="35"/>
  </w:num>
  <w:num w:numId="9">
    <w:abstractNumId w:val="20"/>
  </w:num>
  <w:num w:numId="10">
    <w:abstractNumId w:val="7"/>
  </w:num>
  <w:num w:numId="11">
    <w:abstractNumId w:val="19"/>
  </w:num>
  <w:num w:numId="12">
    <w:abstractNumId w:val="22"/>
  </w:num>
  <w:num w:numId="13">
    <w:abstractNumId w:val="13"/>
  </w:num>
  <w:num w:numId="14">
    <w:abstractNumId w:val="1"/>
  </w:num>
  <w:num w:numId="15">
    <w:abstractNumId w:val="12"/>
  </w:num>
  <w:num w:numId="16">
    <w:abstractNumId w:val="24"/>
  </w:num>
  <w:num w:numId="17">
    <w:abstractNumId w:val="33"/>
  </w:num>
  <w:num w:numId="18">
    <w:abstractNumId w:val="21"/>
  </w:num>
  <w:num w:numId="19">
    <w:abstractNumId w:val="32"/>
  </w:num>
  <w:num w:numId="20">
    <w:abstractNumId w:val="26"/>
  </w:num>
  <w:num w:numId="21">
    <w:abstractNumId w:val="11"/>
  </w:num>
  <w:num w:numId="22">
    <w:abstractNumId w:val="4"/>
  </w:num>
  <w:num w:numId="23">
    <w:abstractNumId w:val="15"/>
  </w:num>
  <w:num w:numId="24">
    <w:abstractNumId w:val="17"/>
  </w:num>
  <w:num w:numId="25">
    <w:abstractNumId w:val="34"/>
  </w:num>
  <w:num w:numId="26">
    <w:abstractNumId w:val="28"/>
  </w:num>
  <w:num w:numId="27">
    <w:abstractNumId w:val="29"/>
  </w:num>
  <w:num w:numId="28">
    <w:abstractNumId w:val="31"/>
  </w:num>
  <w:num w:numId="29">
    <w:abstractNumId w:val="2"/>
  </w:num>
  <w:num w:numId="30">
    <w:abstractNumId w:val="5"/>
  </w:num>
  <w:num w:numId="31">
    <w:abstractNumId w:val="23"/>
  </w:num>
  <w:num w:numId="32">
    <w:abstractNumId w:val="27"/>
  </w:num>
  <w:num w:numId="33">
    <w:abstractNumId w:val="18"/>
  </w:num>
  <w:num w:numId="34">
    <w:abstractNumId w:val="16"/>
  </w:num>
  <w:num w:numId="35">
    <w:abstractNumId w:val="9"/>
  </w:num>
  <w:num w:numId="36">
    <w:abstractNumId w:val="6"/>
  </w:num>
  <w:num w:numId="37">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32B5"/>
    <w:rsid w:val="0000410C"/>
    <w:rsid w:val="0002601E"/>
    <w:rsid w:val="00030B3F"/>
    <w:rsid w:val="0003363F"/>
    <w:rsid w:val="0003704D"/>
    <w:rsid w:val="0004485B"/>
    <w:rsid w:val="00045DFB"/>
    <w:rsid w:val="000723E7"/>
    <w:rsid w:val="000939B2"/>
    <w:rsid w:val="000C2E87"/>
    <w:rsid w:val="000C5310"/>
    <w:rsid w:val="000D5D75"/>
    <w:rsid w:val="000E0D42"/>
    <w:rsid w:val="000E1991"/>
    <w:rsid w:val="000F52CE"/>
    <w:rsid w:val="00104662"/>
    <w:rsid w:val="00113440"/>
    <w:rsid w:val="00135376"/>
    <w:rsid w:val="00145716"/>
    <w:rsid w:val="00145B27"/>
    <w:rsid w:val="0015467E"/>
    <w:rsid w:val="00154F1B"/>
    <w:rsid w:val="00172C50"/>
    <w:rsid w:val="00176B99"/>
    <w:rsid w:val="00177FCC"/>
    <w:rsid w:val="00180BC9"/>
    <w:rsid w:val="00185EF4"/>
    <w:rsid w:val="001861F3"/>
    <w:rsid w:val="0019100C"/>
    <w:rsid w:val="001B086B"/>
    <w:rsid w:val="001B5AC0"/>
    <w:rsid w:val="001B708D"/>
    <w:rsid w:val="001C09C9"/>
    <w:rsid w:val="001C09DC"/>
    <w:rsid w:val="001C5EFE"/>
    <w:rsid w:val="002063A6"/>
    <w:rsid w:val="00210D48"/>
    <w:rsid w:val="00217183"/>
    <w:rsid w:val="00217B9B"/>
    <w:rsid w:val="0022007C"/>
    <w:rsid w:val="00220214"/>
    <w:rsid w:val="00220862"/>
    <w:rsid w:val="00220EE6"/>
    <w:rsid w:val="002256B1"/>
    <w:rsid w:val="00230232"/>
    <w:rsid w:val="00235F33"/>
    <w:rsid w:val="00243394"/>
    <w:rsid w:val="00255941"/>
    <w:rsid w:val="00255EA0"/>
    <w:rsid w:val="0025714D"/>
    <w:rsid w:val="0026784D"/>
    <w:rsid w:val="00270AAC"/>
    <w:rsid w:val="00286CEF"/>
    <w:rsid w:val="002939C6"/>
    <w:rsid w:val="002B3527"/>
    <w:rsid w:val="002B4868"/>
    <w:rsid w:val="002C122D"/>
    <w:rsid w:val="002C3D5D"/>
    <w:rsid w:val="002C4B71"/>
    <w:rsid w:val="002F4319"/>
    <w:rsid w:val="00305F93"/>
    <w:rsid w:val="00306547"/>
    <w:rsid w:val="003206EE"/>
    <w:rsid w:val="00320B10"/>
    <w:rsid w:val="00322F4F"/>
    <w:rsid w:val="00323354"/>
    <w:rsid w:val="003352B9"/>
    <w:rsid w:val="003356A5"/>
    <w:rsid w:val="00345FB2"/>
    <w:rsid w:val="00352AB9"/>
    <w:rsid w:val="00360A90"/>
    <w:rsid w:val="00364324"/>
    <w:rsid w:val="00367394"/>
    <w:rsid w:val="00371CCF"/>
    <w:rsid w:val="00374EC1"/>
    <w:rsid w:val="00391098"/>
    <w:rsid w:val="0039159D"/>
    <w:rsid w:val="003A6521"/>
    <w:rsid w:val="003A68A3"/>
    <w:rsid w:val="003B2400"/>
    <w:rsid w:val="003B5878"/>
    <w:rsid w:val="003C0510"/>
    <w:rsid w:val="003C0629"/>
    <w:rsid w:val="003D0F03"/>
    <w:rsid w:val="003D4881"/>
    <w:rsid w:val="003E15AE"/>
    <w:rsid w:val="003E7933"/>
    <w:rsid w:val="003F1A3C"/>
    <w:rsid w:val="003F298F"/>
    <w:rsid w:val="003F4BCF"/>
    <w:rsid w:val="004065D7"/>
    <w:rsid w:val="004303D7"/>
    <w:rsid w:val="00436D6A"/>
    <w:rsid w:val="00444750"/>
    <w:rsid w:val="004451E4"/>
    <w:rsid w:val="00452391"/>
    <w:rsid w:val="004542F2"/>
    <w:rsid w:val="004560B3"/>
    <w:rsid w:val="00457B4B"/>
    <w:rsid w:val="004832B5"/>
    <w:rsid w:val="004A34C7"/>
    <w:rsid w:val="004A5AE3"/>
    <w:rsid w:val="004B5E64"/>
    <w:rsid w:val="004B7408"/>
    <w:rsid w:val="004C0EBB"/>
    <w:rsid w:val="004D3244"/>
    <w:rsid w:val="004D4EDB"/>
    <w:rsid w:val="004E2F14"/>
    <w:rsid w:val="004F37D5"/>
    <w:rsid w:val="004F6261"/>
    <w:rsid w:val="004F7755"/>
    <w:rsid w:val="00503B6F"/>
    <w:rsid w:val="00512BC7"/>
    <w:rsid w:val="00523B32"/>
    <w:rsid w:val="005249A4"/>
    <w:rsid w:val="00525317"/>
    <w:rsid w:val="00532113"/>
    <w:rsid w:val="00547023"/>
    <w:rsid w:val="005605C1"/>
    <w:rsid w:val="005673CB"/>
    <w:rsid w:val="00572A0B"/>
    <w:rsid w:val="00576174"/>
    <w:rsid w:val="00585174"/>
    <w:rsid w:val="00592F50"/>
    <w:rsid w:val="005B03D6"/>
    <w:rsid w:val="005B609C"/>
    <w:rsid w:val="005E21D5"/>
    <w:rsid w:val="005E24F2"/>
    <w:rsid w:val="005E6F3B"/>
    <w:rsid w:val="005F01F0"/>
    <w:rsid w:val="005F2483"/>
    <w:rsid w:val="005F2DC2"/>
    <w:rsid w:val="0060237F"/>
    <w:rsid w:val="00607229"/>
    <w:rsid w:val="0060760E"/>
    <w:rsid w:val="006158FA"/>
    <w:rsid w:val="006161DF"/>
    <w:rsid w:val="00616C85"/>
    <w:rsid w:val="00620B1E"/>
    <w:rsid w:val="00660318"/>
    <w:rsid w:val="00674E57"/>
    <w:rsid w:val="00680ECC"/>
    <w:rsid w:val="00697F9D"/>
    <w:rsid w:val="006B2943"/>
    <w:rsid w:val="006C1263"/>
    <w:rsid w:val="006C1879"/>
    <w:rsid w:val="006F4357"/>
    <w:rsid w:val="006F7711"/>
    <w:rsid w:val="006F7DCE"/>
    <w:rsid w:val="00700735"/>
    <w:rsid w:val="00707D03"/>
    <w:rsid w:val="00724F73"/>
    <w:rsid w:val="00730D0E"/>
    <w:rsid w:val="00733EDE"/>
    <w:rsid w:val="00740940"/>
    <w:rsid w:val="00750BA7"/>
    <w:rsid w:val="0075469C"/>
    <w:rsid w:val="007607DF"/>
    <w:rsid w:val="007611FF"/>
    <w:rsid w:val="00773015"/>
    <w:rsid w:val="007A245E"/>
    <w:rsid w:val="007A385A"/>
    <w:rsid w:val="007A50C0"/>
    <w:rsid w:val="007B1C98"/>
    <w:rsid w:val="007B6A89"/>
    <w:rsid w:val="007C7839"/>
    <w:rsid w:val="007D1D68"/>
    <w:rsid w:val="007D742D"/>
    <w:rsid w:val="007E00C5"/>
    <w:rsid w:val="00803A13"/>
    <w:rsid w:val="00807947"/>
    <w:rsid w:val="008161A1"/>
    <w:rsid w:val="0081630E"/>
    <w:rsid w:val="008223D3"/>
    <w:rsid w:val="00823971"/>
    <w:rsid w:val="008351CF"/>
    <w:rsid w:val="00842B4E"/>
    <w:rsid w:val="008449DE"/>
    <w:rsid w:val="00846D9D"/>
    <w:rsid w:val="00854230"/>
    <w:rsid w:val="00854E93"/>
    <w:rsid w:val="00856F26"/>
    <w:rsid w:val="00860F7E"/>
    <w:rsid w:val="008649DE"/>
    <w:rsid w:val="00872783"/>
    <w:rsid w:val="00873126"/>
    <w:rsid w:val="00894540"/>
    <w:rsid w:val="008A259B"/>
    <w:rsid w:val="008A5653"/>
    <w:rsid w:val="008A6D12"/>
    <w:rsid w:val="008B05A0"/>
    <w:rsid w:val="008B5211"/>
    <w:rsid w:val="008C3172"/>
    <w:rsid w:val="008C3FE8"/>
    <w:rsid w:val="008D7F66"/>
    <w:rsid w:val="008E1FB4"/>
    <w:rsid w:val="008E4926"/>
    <w:rsid w:val="008E7C59"/>
    <w:rsid w:val="008F3C6F"/>
    <w:rsid w:val="009015D4"/>
    <w:rsid w:val="009075D5"/>
    <w:rsid w:val="0091271B"/>
    <w:rsid w:val="00914672"/>
    <w:rsid w:val="00926C69"/>
    <w:rsid w:val="00935C00"/>
    <w:rsid w:val="009916C8"/>
    <w:rsid w:val="00994BBE"/>
    <w:rsid w:val="009D5B61"/>
    <w:rsid w:val="009E5978"/>
    <w:rsid w:val="009F4D3B"/>
    <w:rsid w:val="009F4E88"/>
    <w:rsid w:val="00A05A93"/>
    <w:rsid w:val="00A062D4"/>
    <w:rsid w:val="00A15598"/>
    <w:rsid w:val="00A27874"/>
    <w:rsid w:val="00A35A1F"/>
    <w:rsid w:val="00A44165"/>
    <w:rsid w:val="00A44514"/>
    <w:rsid w:val="00A5238C"/>
    <w:rsid w:val="00A560A2"/>
    <w:rsid w:val="00A6567F"/>
    <w:rsid w:val="00A657D2"/>
    <w:rsid w:val="00A819AF"/>
    <w:rsid w:val="00A90337"/>
    <w:rsid w:val="00A91C03"/>
    <w:rsid w:val="00AA0995"/>
    <w:rsid w:val="00AA6FA0"/>
    <w:rsid w:val="00AB01A8"/>
    <w:rsid w:val="00AB048B"/>
    <w:rsid w:val="00AB449D"/>
    <w:rsid w:val="00AD25CF"/>
    <w:rsid w:val="00AF31F3"/>
    <w:rsid w:val="00B07C7B"/>
    <w:rsid w:val="00B11181"/>
    <w:rsid w:val="00B11883"/>
    <w:rsid w:val="00B11D85"/>
    <w:rsid w:val="00B25045"/>
    <w:rsid w:val="00B51FBE"/>
    <w:rsid w:val="00B71F91"/>
    <w:rsid w:val="00B813E2"/>
    <w:rsid w:val="00B84AD8"/>
    <w:rsid w:val="00B9039F"/>
    <w:rsid w:val="00B91F74"/>
    <w:rsid w:val="00B93A21"/>
    <w:rsid w:val="00BA0D8F"/>
    <w:rsid w:val="00BA1526"/>
    <w:rsid w:val="00BB08EC"/>
    <w:rsid w:val="00BC1361"/>
    <w:rsid w:val="00BC37E6"/>
    <w:rsid w:val="00BD1E24"/>
    <w:rsid w:val="00BE10EB"/>
    <w:rsid w:val="00BF2CB7"/>
    <w:rsid w:val="00BF4AA5"/>
    <w:rsid w:val="00C11A72"/>
    <w:rsid w:val="00C15170"/>
    <w:rsid w:val="00C153B2"/>
    <w:rsid w:val="00C25323"/>
    <w:rsid w:val="00C33AD3"/>
    <w:rsid w:val="00C46243"/>
    <w:rsid w:val="00C82147"/>
    <w:rsid w:val="00C94BA3"/>
    <w:rsid w:val="00C96B4E"/>
    <w:rsid w:val="00CA10C5"/>
    <w:rsid w:val="00CA12D0"/>
    <w:rsid w:val="00CB126E"/>
    <w:rsid w:val="00CC5531"/>
    <w:rsid w:val="00CC6F52"/>
    <w:rsid w:val="00CE2E84"/>
    <w:rsid w:val="00CE3DA5"/>
    <w:rsid w:val="00CE4FDC"/>
    <w:rsid w:val="00CE6B49"/>
    <w:rsid w:val="00CE781D"/>
    <w:rsid w:val="00CF1AD4"/>
    <w:rsid w:val="00CF26E7"/>
    <w:rsid w:val="00D00019"/>
    <w:rsid w:val="00D052DA"/>
    <w:rsid w:val="00D07D91"/>
    <w:rsid w:val="00D11079"/>
    <w:rsid w:val="00D1157F"/>
    <w:rsid w:val="00D327D3"/>
    <w:rsid w:val="00D33F7A"/>
    <w:rsid w:val="00D340FB"/>
    <w:rsid w:val="00D438B6"/>
    <w:rsid w:val="00D45179"/>
    <w:rsid w:val="00D720A7"/>
    <w:rsid w:val="00D73D4B"/>
    <w:rsid w:val="00D73D7E"/>
    <w:rsid w:val="00D75E1D"/>
    <w:rsid w:val="00D83737"/>
    <w:rsid w:val="00DA1D8B"/>
    <w:rsid w:val="00DB0D59"/>
    <w:rsid w:val="00DB4314"/>
    <w:rsid w:val="00DC1456"/>
    <w:rsid w:val="00DE44FC"/>
    <w:rsid w:val="00DF206C"/>
    <w:rsid w:val="00E02BE7"/>
    <w:rsid w:val="00E105C3"/>
    <w:rsid w:val="00E10E28"/>
    <w:rsid w:val="00E151C6"/>
    <w:rsid w:val="00E22E97"/>
    <w:rsid w:val="00E359D8"/>
    <w:rsid w:val="00E36C9C"/>
    <w:rsid w:val="00E517DC"/>
    <w:rsid w:val="00E51C2E"/>
    <w:rsid w:val="00E56252"/>
    <w:rsid w:val="00E61DC7"/>
    <w:rsid w:val="00E8478E"/>
    <w:rsid w:val="00E92E70"/>
    <w:rsid w:val="00E9300E"/>
    <w:rsid w:val="00EA3250"/>
    <w:rsid w:val="00EA5447"/>
    <w:rsid w:val="00EC3445"/>
    <w:rsid w:val="00ED20F5"/>
    <w:rsid w:val="00ED3D45"/>
    <w:rsid w:val="00EE24BB"/>
    <w:rsid w:val="00EE733E"/>
    <w:rsid w:val="00F1035B"/>
    <w:rsid w:val="00F13017"/>
    <w:rsid w:val="00F27D5E"/>
    <w:rsid w:val="00F55A97"/>
    <w:rsid w:val="00F57C24"/>
    <w:rsid w:val="00F60BB7"/>
    <w:rsid w:val="00F665D9"/>
    <w:rsid w:val="00F703D4"/>
    <w:rsid w:val="00F71391"/>
    <w:rsid w:val="00F71F42"/>
    <w:rsid w:val="00F74475"/>
    <w:rsid w:val="00F8151C"/>
    <w:rsid w:val="00F81A94"/>
    <w:rsid w:val="00F907EA"/>
    <w:rsid w:val="00FA16FD"/>
    <w:rsid w:val="00FA435E"/>
    <w:rsid w:val="00FB2340"/>
    <w:rsid w:val="00FB4B6F"/>
    <w:rsid w:val="00FC3BB7"/>
    <w:rsid w:val="00FC6695"/>
    <w:rsid w:val="00FD2A91"/>
    <w:rsid w:val="00FD375A"/>
    <w:rsid w:val="00FE711B"/>
    <w:rsid w:val="00FF719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3D4"/>
  </w:style>
  <w:style w:type="paragraph" w:styleId="Heading1">
    <w:name w:val="heading 1"/>
    <w:basedOn w:val="Normal"/>
    <w:link w:val="Heading1Char"/>
    <w:uiPriority w:val="9"/>
    <w:qFormat/>
    <w:rsid w:val="00680ECC"/>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2B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2CB7"/>
    <w:rPr>
      <w:color w:val="0000FF" w:themeColor="hyperlink"/>
      <w:u w:val="single"/>
    </w:rPr>
  </w:style>
  <w:style w:type="paragraph" w:styleId="BodyTextIndent3">
    <w:name w:val="Body Text Indent 3"/>
    <w:basedOn w:val="Normal"/>
    <w:link w:val="BodyTextIndent3Char"/>
    <w:rsid w:val="003C0510"/>
    <w:pPr>
      <w:spacing w:after="120" w:line="240" w:lineRule="auto"/>
      <w:ind w:left="360"/>
    </w:pPr>
    <w:rPr>
      <w:rFonts w:ascii="Times New Roman" w:eastAsia="Times New Roman" w:hAnsi="Times New Roman" w:cs="Times New Roman"/>
      <w:sz w:val="16"/>
      <w:szCs w:val="16"/>
      <w:lang w:bidi="ar-SA"/>
    </w:rPr>
  </w:style>
  <w:style w:type="character" w:customStyle="1" w:styleId="BodyTextIndent3Char">
    <w:name w:val="Body Text Indent 3 Char"/>
    <w:basedOn w:val="DefaultParagraphFont"/>
    <w:link w:val="BodyTextIndent3"/>
    <w:rsid w:val="003C0510"/>
    <w:rPr>
      <w:rFonts w:ascii="Times New Roman" w:eastAsia="Times New Roman" w:hAnsi="Times New Roman" w:cs="Times New Roman"/>
      <w:sz w:val="16"/>
      <w:szCs w:val="16"/>
      <w:lang w:bidi="ar-SA"/>
    </w:rPr>
  </w:style>
  <w:style w:type="paragraph" w:styleId="ListParagraph">
    <w:name w:val="List Paragraph"/>
    <w:aliases w:val="Citation List,Bullets1,Table of contents numbered,Graphic,List Paragraph1,Resume Title,1.1.1_List Paragraph,List_Paragraph,Multilevel para_II,Colorful List - Accent 1 Char,1.1.1_List Paragraph Char,List_Paragraph Char,O5,Para_sk,Paragraph"/>
    <w:basedOn w:val="Normal"/>
    <w:link w:val="ListParagraphChar"/>
    <w:uiPriority w:val="34"/>
    <w:qFormat/>
    <w:rsid w:val="00AB01A8"/>
    <w:pPr>
      <w:ind w:left="720"/>
      <w:contextualSpacing/>
    </w:pPr>
    <w:rPr>
      <w:rFonts w:ascii="Calibri" w:eastAsia="Calibri" w:hAnsi="Calibri" w:cs="Mangal"/>
    </w:rPr>
  </w:style>
  <w:style w:type="paragraph" w:styleId="BodyTextIndent">
    <w:name w:val="Body Text Indent"/>
    <w:basedOn w:val="Normal"/>
    <w:link w:val="BodyTextIndentChar"/>
    <w:rsid w:val="005B03D6"/>
    <w:pPr>
      <w:spacing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5B03D6"/>
    <w:rPr>
      <w:rFonts w:ascii="Times New Roman" w:eastAsia="Times New Roman" w:hAnsi="Times New Roman" w:cs="Times New Roman"/>
      <w:sz w:val="24"/>
      <w:szCs w:val="24"/>
      <w:lang w:bidi="ar-SA"/>
    </w:rPr>
  </w:style>
  <w:style w:type="character" w:customStyle="1" w:styleId="text-noline1">
    <w:name w:val="text-noline1"/>
    <w:basedOn w:val="DefaultParagraphFont"/>
    <w:rsid w:val="005B03D6"/>
    <w:rPr>
      <w:rFonts w:ascii="Arial" w:hAnsi="Arial" w:cs="Arial" w:hint="default"/>
      <w:strike w:val="0"/>
      <w:dstrike w:val="0"/>
      <w:color w:val="000000"/>
      <w:sz w:val="19"/>
      <w:szCs w:val="19"/>
      <w:u w:val="none"/>
      <w:effect w:val="none"/>
    </w:rPr>
  </w:style>
  <w:style w:type="paragraph" w:styleId="Header">
    <w:name w:val="header"/>
    <w:basedOn w:val="Normal"/>
    <w:link w:val="HeaderChar"/>
    <w:uiPriority w:val="99"/>
    <w:unhideWhenUsed/>
    <w:rsid w:val="00E15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1C6"/>
  </w:style>
  <w:style w:type="paragraph" w:styleId="Footer">
    <w:name w:val="footer"/>
    <w:basedOn w:val="Normal"/>
    <w:link w:val="FooterChar"/>
    <w:uiPriority w:val="99"/>
    <w:unhideWhenUsed/>
    <w:rsid w:val="00E15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1C6"/>
  </w:style>
  <w:style w:type="table" w:styleId="TableGrid">
    <w:name w:val="Table Grid"/>
    <w:basedOn w:val="TableNormal"/>
    <w:uiPriority w:val="59"/>
    <w:rsid w:val="00856F26"/>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2D4"/>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062D4"/>
    <w:rPr>
      <w:rFonts w:ascii="Tahoma" w:hAnsi="Tahoma" w:cs="Mangal"/>
      <w:sz w:val="16"/>
      <w:szCs w:val="14"/>
    </w:rPr>
  </w:style>
  <w:style w:type="character" w:customStyle="1" w:styleId="Heading1Char">
    <w:name w:val="Heading 1 Char"/>
    <w:basedOn w:val="DefaultParagraphFont"/>
    <w:link w:val="Heading1"/>
    <w:uiPriority w:val="9"/>
    <w:rsid w:val="00680ECC"/>
    <w:rPr>
      <w:rFonts w:ascii="Times New Roman" w:eastAsia="Times New Roman" w:hAnsi="Times New Roman" w:cs="Times New Roman"/>
      <w:b/>
      <w:bCs/>
      <w:kern w:val="36"/>
      <w:sz w:val="48"/>
      <w:szCs w:val="48"/>
      <w:lang w:bidi="ar-SA"/>
    </w:rPr>
  </w:style>
  <w:style w:type="character" w:styleId="Emphasis">
    <w:name w:val="Emphasis"/>
    <w:basedOn w:val="DefaultParagraphFont"/>
    <w:uiPriority w:val="20"/>
    <w:qFormat/>
    <w:rsid w:val="00AA6FA0"/>
    <w:rPr>
      <w:i/>
      <w:iCs/>
    </w:rPr>
  </w:style>
  <w:style w:type="character" w:customStyle="1" w:styleId="ListParagraphChar">
    <w:name w:val="List Paragraph Char"/>
    <w:aliases w:val="Citation List Char,Bullets1 Char,Table of contents numbered Char,Graphic Char,List Paragraph1 Char,Resume Title Char,1.1.1_List Paragraph Char1,List_Paragraph Char1,Multilevel para_II Char,Colorful List - Accent 1 Char Char,O5 Char"/>
    <w:link w:val="ListParagraph"/>
    <w:uiPriority w:val="34"/>
    <w:qFormat/>
    <w:locked/>
    <w:rsid w:val="00AA6FA0"/>
    <w:rPr>
      <w:rFonts w:ascii="Calibri" w:eastAsia="Calibri" w:hAnsi="Calibri" w:cs="Mangal"/>
    </w:rPr>
  </w:style>
</w:styles>
</file>

<file path=word/webSettings.xml><?xml version="1.0" encoding="utf-8"?>
<w:webSettings xmlns:r="http://schemas.openxmlformats.org/officeDocument/2006/relationships" xmlns:w="http://schemas.openxmlformats.org/wordprocessingml/2006/main">
  <w:divs>
    <w:div w:id="92942808">
      <w:bodyDiv w:val="1"/>
      <w:marLeft w:val="0"/>
      <w:marRight w:val="0"/>
      <w:marTop w:val="0"/>
      <w:marBottom w:val="0"/>
      <w:divBdr>
        <w:top w:val="none" w:sz="0" w:space="0" w:color="auto"/>
        <w:left w:val="none" w:sz="0" w:space="0" w:color="auto"/>
        <w:bottom w:val="none" w:sz="0" w:space="0" w:color="auto"/>
        <w:right w:val="none" w:sz="0" w:space="0" w:color="auto"/>
      </w:divBdr>
    </w:div>
    <w:div w:id="11757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procure.gov.in/eprocure/ap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vind.meshram@nic.in" TargetMode="External"/><Relationship Id="rId17" Type="http://schemas.openxmlformats.org/officeDocument/2006/relationships/hyperlink" Target="mailto:cppp-nic@nic.in" TargetMode="External"/><Relationship Id="rId2" Type="http://schemas.openxmlformats.org/officeDocument/2006/relationships/numbering" Target="numbering.xml"/><Relationship Id="rId16"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n.kale@nic.in/" TargetMode="External"/><Relationship Id="rId5" Type="http://schemas.openxmlformats.org/officeDocument/2006/relationships/webSettings" Target="webSettings.xml"/><Relationship Id="rId15" Type="http://schemas.openxmlformats.org/officeDocument/2006/relationships/hyperlink" Target="https://eprocure.gov.in/eprocure/app" TargetMode="External"/><Relationship Id="rId10" Type="http://schemas.openxmlformats.org/officeDocument/2006/relationships/hyperlink" Target="https://eprocure.gov.in/eprocure/ap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2A51-52BD-459D-8582-32567B39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8912</Words>
  <Characters>50804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dac</cp:lastModifiedBy>
  <cp:revision>2</cp:revision>
  <cp:lastPrinted>2019-07-15T10:53:00Z</cp:lastPrinted>
  <dcterms:created xsi:type="dcterms:W3CDTF">2019-09-11T12:52:00Z</dcterms:created>
  <dcterms:modified xsi:type="dcterms:W3CDTF">2019-09-11T12:52:00Z</dcterms:modified>
</cp:coreProperties>
</file>